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3A6555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t>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025A58">
        <w:rPr>
          <w:rFonts w:ascii="Times New Roman" w:hAnsi="Times New Roman" w:cs="Times New Roman"/>
          <w:sz w:val="28"/>
          <w:szCs w:val="28"/>
        </w:rPr>
        <w:t xml:space="preserve"> 24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AC1BC6">
        <w:rPr>
          <w:rFonts w:ascii="Times New Roman" w:hAnsi="Times New Roman" w:cs="Times New Roman"/>
          <w:sz w:val="28"/>
          <w:szCs w:val="28"/>
        </w:rPr>
        <w:t>3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706A8B" w:rsidRPr="00706A8B">
        <w:rPr>
          <w:rFonts w:ascii="Times New Roman" w:hAnsi="Times New Roman" w:cs="Times New Roman"/>
          <w:sz w:val="28"/>
          <w:szCs w:val="28"/>
        </w:rPr>
        <w:t>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B8417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BAB"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10226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</w:t>
      </w:r>
      <w:r w:rsidR="00025A58">
        <w:rPr>
          <w:rFonts w:ascii="Times New Roman" w:hAnsi="Times New Roman" w:cs="Times New Roman"/>
          <w:sz w:val="28"/>
          <w:szCs w:val="28"/>
        </w:rPr>
        <w:t>17382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14988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13561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14549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11145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10.30</w:t>
      </w:r>
      <w:r w:rsidR="00616BAB" w:rsidRPr="00616BA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14112</w:t>
      </w:r>
      <w:r w:rsidR="002E67BC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17082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6BAB">
        <w:rPr>
          <w:rFonts w:ascii="Times New Roman" w:hAnsi="Times New Roman" w:cs="Times New Roman"/>
          <w:sz w:val="28"/>
          <w:szCs w:val="28"/>
        </w:rPr>
        <w:t>dalle ore .11.1</w:t>
      </w:r>
      <w:r w:rsidR="002E67BC">
        <w:rPr>
          <w:rFonts w:ascii="Times New Roman" w:hAnsi="Times New Roman" w:cs="Times New Roman"/>
          <w:sz w:val="28"/>
          <w:szCs w:val="28"/>
        </w:rPr>
        <w:t>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 w:rsidR="003A6555">
        <w:rPr>
          <w:rFonts w:ascii="Times New Roman" w:hAnsi="Times New Roman" w:cs="Times New Roman"/>
          <w:sz w:val="28"/>
          <w:szCs w:val="28"/>
        </w:rPr>
        <w:t xml:space="preserve"> </w:t>
      </w:r>
      <w:r w:rsidR="00025A58">
        <w:rPr>
          <w:rFonts w:ascii="Times New Roman" w:hAnsi="Times New Roman" w:cs="Times New Roman"/>
          <w:sz w:val="28"/>
          <w:szCs w:val="28"/>
        </w:rPr>
        <w:t>1083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1029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1001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339</w:t>
      </w:r>
      <w:r w:rsidR="00AC1BC6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475</w:t>
      </w:r>
      <w:r w:rsidR="00C04B9A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E67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583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594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2E67B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2E67B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786</w:t>
      </w:r>
      <w:r w:rsidR="00C04B9A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902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7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2E67B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2E67BC"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973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2E67BC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4171">
        <w:rPr>
          <w:rFonts w:ascii="Times New Roman" w:hAnsi="Times New Roman" w:cs="Times New Roman"/>
          <w:sz w:val="28"/>
          <w:szCs w:val="28"/>
        </w:rPr>
        <w:t xml:space="preserve">) </w:t>
      </w:r>
      <w:r w:rsidR="00ED7271">
        <w:rPr>
          <w:rFonts w:ascii="Times New Roman" w:hAnsi="Times New Roman" w:cs="Times New Roman"/>
          <w:sz w:val="28"/>
          <w:szCs w:val="28"/>
        </w:rPr>
        <w:t>dalle ore 13.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alle ore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7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025A58">
        <w:rPr>
          <w:rFonts w:ascii="Times New Roman" w:hAnsi="Times New Roman" w:cs="Times New Roman"/>
          <w:sz w:val="28"/>
          <w:szCs w:val="28"/>
        </w:rPr>
        <w:t>5947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67BC" w:rsidRDefault="002E67B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dalle ore 13.45 alle ore 14.00 R.G. </w:t>
      </w:r>
      <w:r w:rsidR="00025A58">
        <w:rPr>
          <w:rFonts w:ascii="Times New Roman" w:hAnsi="Times New Roman" w:cs="Times New Roman"/>
          <w:sz w:val="28"/>
          <w:szCs w:val="28"/>
        </w:rPr>
        <w:t>5267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5A5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B9A" w:rsidRDefault="00C04B9A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cause in esubero saranno trattate all’udienza del </w:t>
      </w:r>
      <w:r w:rsidR="00025A5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.12.2021.</w:t>
      </w:r>
    </w:p>
    <w:p w:rsidR="00AC1BC6" w:rsidRDefault="00AC1BC6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Saranno trattati i seguenti giudizi rinviati ex a</w:t>
      </w:r>
      <w:r w:rsidR="00C04B9A">
        <w:rPr>
          <w:rFonts w:ascii="Times New Roman" w:hAnsi="Times New Roman" w:cs="Times New Roman"/>
          <w:sz w:val="28"/>
          <w:szCs w:val="28"/>
        </w:rPr>
        <w:t>rt</w:t>
      </w:r>
      <w:r>
        <w:rPr>
          <w:rFonts w:ascii="Times New Roman" w:hAnsi="Times New Roman" w:cs="Times New Roman"/>
          <w:sz w:val="28"/>
          <w:szCs w:val="28"/>
        </w:rPr>
        <w:t xml:space="preserve">. 309 </w:t>
      </w:r>
      <w:proofErr w:type="spellStart"/>
      <w:r>
        <w:rPr>
          <w:rFonts w:ascii="Times New Roman" w:hAnsi="Times New Roman" w:cs="Times New Roman"/>
          <w:sz w:val="28"/>
          <w:szCs w:val="28"/>
        </w:rPr>
        <w:t>c.p.c.</w:t>
      </w:r>
      <w:proofErr w:type="spellEnd"/>
      <w:r w:rsidR="00025A58">
        <w:rPr>
          <w:rFonts w:ascii="Times New Roman" w:hAnsi="Times New Roman" w:cs="Times New Roman"/>
          <w:sz w:val="28"/>
          <w:szCs w:val="28"/>
        </w:rPr>
        <w:t>:</w:t>
      </w:r>
    </w:p>
    <w:p w:rsidR="00503A95" w:rsidRDefault="00503A95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4800/19;4805/19;4747/19;5290/19;4808/19;4806/19;4468/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19;4468/19;4384/19;4916/19;4266/19.</w:t>
      </w:r>
    </w:p>
    <w:p w:rsidR="006C6061" w:rsidRDefault="006C606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cause in esubero saranno trattate all’udienza del 29.12.2021.</w:t>
      </w:r>
    </w:p>
    <w:p w:rsidR="00706A8B" w:rsidRDefault="006C606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616BAB">
        <w:rPr>
          <w:rFonts w:ascii="Times New Roman" w:hAnsi="Times New Roman" w:cs="Times New Roman"/>
          <w:sz w:val="28"/>
          <w:szCs w:val="28"/>
        </w:rPr>
        <w:t>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C6061">
        <w:rPr>
          <w:rFonts w:ascii="Times New Roman" w:hAnsi="Times New Roman" w:cs="Times New Roman"/>
          <w:sz w:val="28"/>
          <w:szCs w:val="28"/>
        </w:rPr>
        <w:t>22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AC1BC6">
        <w:rPr>
          <w:rFonts w:ascii="Times New Roman" w:hAnsi="Times New Roman" w:cs="Times New Roman"/>
          <w:sz w:val="28"/>
          <w:szCs w:val="28"/>
        </w:rPr>
        <w:t>3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1BC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F9" w:rsidRDefault="00455AF9" w:rsidP="00616BAB">
      <w:pPr>
        <w:spacing w:after="0" w:line="240" w:lineRule="auto"/>
      </w:pPr>
      <w:r>
        <w:separator/>
      </w:r>
    </w:p>
  </w:endnote>
  <w:endnote w:type="continuationSeparator" w:id="0">
    <w:p w:rsidR="00455AF9" w:rsidRDefault="00455AF9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F9" w:rsidRDefault="00455AF9" w:rsidP="00616BAB">
      <w:pPr>
        <w:spacing w:after="0" w:line="240" w:lineRule="auto"/>
      </w:pPr>
      <w:r>
        <w:separator/>
      </w:r>
    </w:p>
  </w:footnote>
  <w:footnote w:type="continuationSeparator" w:id="0">
    <w:p w:rsidR="00455AF9" w:rsidRDefault="00455AF9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25A58"/>
    <w:rsid w:val="000638AB"/>
    <w:rsid w:val="000B0CBC"/>
    <w:rsid w:val="00180A56"/>
    <w:rsid w:val="00232037"/>
    <w:rsid w:val="0029065A"/>
    <w:rsid w:val="002E67BC"/>
    <w:rsid w:val="00305D85"/>
    <w:rsid w:val="003A6555"/>
    <w:rsid w:val="004045D2"/>
    <w:rsid w:val="00432E7C"/>
    <w:rsid w:val="004401A4"/>
    <w:rsid w:val="00452EB4"/>
    <w:rsid w:val="00455AF9"/>
    <w:rsid w:val="004E1CDD"/>
    <w:rsid w:val="004F2B5D"/>
    <w:rsid w:val="00503A95"/>
    <w:rsid w:val="005045EC"/>
    <w:rsid w:val="00553E35"/>
    <w:rsid w:val="005F45F7"/>
    <w:rsid w:val="006050E6"/>
    <w:rsid w:val="00607452"/>
    <w:rsid w:val="00616BAB"/>
    <w:rsid w:val="00666F64"/>
    <w:rsid w:val="006C6061"/>
    <w:rsid w:val="006F1C18"/>
    <w:rsid w:val="00706A8B"/>
    <w:rsid w:val="007C7D13"/>
    <w:rsid w:val="007E7907"/>
    <w:rsid w:val="008228AD"/>
    <w:rsid w:val="008B7F3E"/>
    <w:rsid w:val="00906009"/>
    <w:rsid w:val="009C6444"/>
    <w:rsid w:val="00A1099A"/>
    <w:rsid w:val="00AC1BC6"/>
    <w:rsid w:val="00B84171"/>
    <w:rsid w:val="00BF5998"/>
    <w:rsid w:val="00C04B9A"/>
    <w:rsid w:val="00C31DFC"/>
    <w:rsid w:val="00CF74DE"/>
    <w:rsid w:val="00D276A7"/>
    <w:rsid w:val="00DA0623"/>
    <w:rsid w:val="00E1132F"/>
    <w:rsid w:val="00E16616"/>
    <w:rsid w:val="00E44B51"/>
    <w:rsid w:val="00E961FE"/>
    <w:rsid w:val="00ED7271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41</cp:revision>
  <cp:lastPrinted>2020-12-09T22:20:00Z</cp:lastPrinted>
  <dcterms:created xsi:type="dcterms:W3CDTF">2020-10-26T10:02:00Z</dcterms:created>
  <dcterms:modified xsi:type="dcterms:W3CDTF">2021-03-22T08:57:00Z</dcterms:modified>
</cp:coreProperties>
</file>