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6E77" w14:textId="5CC8A3E8" w:rsidR="00FB3480" w:rsidRDefault="00937EF7">
      <w:pPr>
        <w:pStyle w:val="Standard"/>
        <w:jc w:val="center"/>
        <w:rPr>
          <w:rFonts w:cs="Calibri"/>
          <w:b/>
        </w:rPr>
      </w:pPr>
      <w:r w:rsidRPr="007D6E56">
        <w:rPr>
          <w:b/>
          <w:noProof/>
        </w:rPr>
        <w:drawing>
          <wp:inline distT="0" distB="0" distL="0" distR="0" wp14:anchorId="052B5E9C" wp14:editId="09C81B36">
            <wp:extent cx="638175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A91E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 xml:space="preserve">Ufficio del </w:t>
      </w:r>
      <w:proofErr w:type="spellStart"/>
      <w:r>
        <w:rPr>
          <w:rFonts w:cs="Calibri"/>
          <w:b/>
          <w:sz w:val="28"/>
          <w:szCs w:val="28"/>
        </w:rPr>
        <w:t>GdP</w:t>
      </w:r>
      <w:proofErr w:type="spellEnd"/>
      <w:r>
        <w:rPr>
          <w:rFonts w:cs="Calibri"/>
          <w:b/>
          <w:sz w:val="28"/>
          <w:szCs w:val="28"/>
        </w:rPr>
        <w:t xml:space="preserve"> di Marano di Napoli</w:t>
      </w:r>
    </w:p>
    <w:p w14:paraId="2FFEAE3B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 xml:space="preserve">Il G0P </w:t>
      </w:r>
      <w:proofErr w:type="spellStart"/>
      <w:r>
        <w:rPr>
          <w:rFonts w:cs="Calibri"/>
          <w:b/>
          <w:sz w:val="28"/>
          <w:szCs w:val="28"/>
        </w:rPr>
        <w:t>Avv</w:t>
      </w:r>
      <w:proofErr w:type="spellEnd"/>
      <w:r>
        <w:rPr>
          <w:rFonts w:cs="Calibri"/>
          <w:b/>
          <w:sz w:val="28"/>
          <w:szCs w:val="28"/>
        </w:rPr>
        <w:t xml:space="preserve"> Giovanna Iodice</w:t>
      </w:r>
    </w:p>
    <w:p w14:paraId="586EC81A" w14:textId="77777777" w:rsidR="00FB3480" w:rsidRDefault="00FB3480">
      <w:pPr>
        <w:pStyle w:val="Standard"/>
        <w:jc w:val="both"/>
        <w:rPr>
          <w:rFonts w:cs="Calibri"/>
          <w:sz w:val="28"/>
          <w:szCs w:val="28"/>
        </w:rPr>
      </w:pPr>
    </w:p>
    <w:p w14:paraId="47D03CE5" w14:textId="0901C828" w:rsidR="00CF4C81" w:rsidRDefault="00CF4C81">
      <w:pPr>
        <w:pStyle w:val="Standard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 parziale rettifica del decreto </w:t>
      </w:r>
      <w:r w:rsidR="006E55DA">
        <w:rPr>
          <w:rFonts w:cs="Calibri"/>
          <w:sz w:val="28"/>
          <w:szCs w:val="28"/>
        </w:rPr>
        <w:t xml:space="preserve">del </w:t>
      </w:r>
      <w:r w:rsidR="00C25AEE">
        <w:rPr>
          <w:rFonts w:cs="Calibri"/>
          <w:b/>
          <w:bCs/>
          <w:sz w:val="28"/>
          <w:szCs w:val="28"/>
          <w:u w:val="single"/>
        </w:rPr>
        <w:t>14</w:t>
      </w:r>
      <w:r w:rsidR="00183AE5">
        <w:rPr>
          <w:rFonts w:cs="Calibri"/>
          <w:b/>
          <w:bCs/>
          <w:sz w:val="28"/>
          <w:szCs w:val="28"/>
          <w:u w:val="single"/>
        </w:rPr>
        <w:t>.04.2021</w:t>
      </w:r>
      <w:r w:rsidR="006E55DA">
        <w:rPr>
          <w:rFonts w:cs="Calibri"/>
          <w:b/>
          <w:sz w:val="28"/>
          <w:szCs w:val="28"/>
          <w:u w:val="single"/>
        </w:rPr>
        <w:t>,</w:t>
      </w:r>
      <w:r w:rsidR="006E55DA">
        <w:rPr>
          <w:rFonts w:cs="Calibri"/>
          <w:sz w:val="28"/>
          <w:szCs w:val="28"/>
        </w:rPr>
        <w:t xml:space="preserve"> </w:t>
      </w:r>
    </w:p>
    <w:p w14:paraId="24686912" w14:textId="77777777" w:rsidR="00CF4C81" w:rsidRDefault="00CF4C81">
      <w:pPr>
        <w:pStyle w:val="Standard"/>
        <w:jc w:val="both"/>
        <w:rPr>
          <w:rFonts w:cs="Calibri"/>
          <w:sz w:val="28"/>
          <w:szCs w:val="28"/>
        </w:rPr>
      </w:pPr>
    </w:p>
    <w:p w14:paraId="263CE3F4" w14:textId="77777777" w:rsidR="00CF4C81" w:rsidRDefault="00CF4C81" w:rsidP="00CF4C81">
      <w:pPr>
        <w:pStyle w:val="Standard"/>
        <w:jc w:val="center"/>
      </w:pPr>
      <w:r>
        <w:rPr>
          <w:rFonts w:cs="Calibri"/>
          <w:b/>
          <w:sz w:val="28"/>
          <w:szCs w:val="28"/>
        </w:rPr>
        <w:t>DISPONE</w:t>
      </w:r>
    </w:p>
    <w:p w14:paraId="03AD30FC" w14:textId="77777777" w:rsidR="00CF4C81" w:rsidRDefault="00CF4C81" w:rsidP="00CF4C81">
      <w:pPr>
        <w:pStyle w:val="Standard"/>
        <w:jc w:val="center"/>
        <w:rPr>
          <w:rFonts w:cs="Calibri"/>
          <w:sz w:val="28"/>
          <w:szCs w:val="28"/>
        </w:rPr>
      </w:pPr>
    </w:p>
    <w:p w14:paraId="3FB61B9E" w14:textId="27BE3A53" w:rsidR="00FB3480" w:rsidRDefault="00CF4C81">
      <w:pPr>
        <w:pStyle w:val="Standard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sarà trattata alle ore </w:t>
      </w:r>
      <w:r w:rsidRPr="00CF4C81">
        <w:rPr>
          <w:rFonts w:cs="Calibri"/>
          <w:b/>
          <w:bCs/>
          <w:sz w:val="28"/>
          <w:szCs w:val="28"/>
        </w:rPr>
        <w:t>09.30</w:t>
      </w:r>
      <w:r>
        <w:rPr>
          <w:rFonts w:cs="Calibri"/>
          <w:sz w:val="28"/>
          <w:szCs w:val="28"/>
        </w:rPr>
        <w:t xml:space="preserve"> anche la seguente causa (</w:t>
      </w:r>
      <w:r w:rsidRPr="00CF4C81">
        <w:rPr>
          <w:rFonts w:cs="Calibri"/>
          <w:i/>
          <w:iCs/>
          <w:sz w:val="28"/>
          <w:szCs w:val="28"/>
        </w:rPr>
        <w:t>prova testi con accompagnamento coatto</w:t>
      </w:r>
      <w:r>
        <w:rPr>
          <w:rFonts w:cs="Calibri"/>
          <w:sz w:val="28"/>
          <w:szCs w:val="28"/>
        </w:rPr>
        <w:t xml:space="preserve">) </w:t>
      </w:r>
    </w:p>
    <w:p w14:paraId="4FA95B8C" w14:textId="0F8AC579" w:rsidR="00183AE5" w:rsidRDefault="00183AE5">
      <w:pPr>
        <w:pStyle w:val="Standard"/>
        <w:jc w:val="both"/>
        <w:rPr>
          <w:rFonts w:cs="Calibri"/>
          <w:sz w:val="28"/>
          <w:szCs w:val="28"/>
        </w:rPr>
      </w:pPr>
    </w:p>
    <w:p w14:paraId="0DC98338" w14:textId="3D6C28C9" w:rsidR="00C25AEE" w:rsidRPr="00183AE5" w:rsidRDefault="00183AE5" w:rsidP="00CF4C81">
      <w:pPr>
        <w:pStyle w:val="Standard"/>
        <w:jc w:val="both"/>
        <w:rPr>
          <w:b/>
          <w:bCs/>
        </w:rPr>
      </w:pPr>
      <w:r w:rsidRPr="00183AE5">
        <w:rPr>
          <w:rFonts w:cs="Calibri"/>
          <w:b/>
          <w:bCs/>
          <w:sz w:val="28"/>
          <w:szCs w:val="28"/>
        </w:rPr>
        <w:t xml:space="preserve">R.G. </w:t>
      </w:r>
      <w:r w:rsidR="00C25AEE">
        <w:rPr>
          <w:rFonts w:cs="Calibri"/>
          <w:b/>
          <w:bCs/>
          <w:sz w:val="28"/>
          <w:szCs w:val="28"/>
        </w:rPr>
        <w:t xml:space="preserve"> </w:t>
      </w:r>
      <w:r w:rsidR="00CF4C81">
        <w:rPr>
          <w:rFonts w:cs="Calibri"/>
          <w:b/>
          <w:bCs/>
          <w:sz w:val="28"/>
          <w:szCs w:val="28"/>
        </w:rPr>
        <w:t xml:space="preserve">1106/2016 </w:t>
      </w:r>
    </w:p>
    <w:p w14:paraId="2B6B8B36" w14:textId="77777777" w:rsidR="00183AE5" w:rsidRDefault="00183AE5" w:rsidP="00183AE5">
      <w:pPr>
        <w:pStyle w:val="Standard"/>
        <w:jc w:val="both"/>
        <w:rPr>
          <w:rFonts w:cs="Calibri"/>
          <w:b/>
          <w:sz w:val="28"/>
          <w:szCs w:val="28"/>
        </w:rPr>
      </w:pPr>
    </w:p>
    <w:p w14:paraId="443079C5" w14:textId="6B6EAA5E"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Marano di </w:t>
      </w:r>
      <w:proofErr w:type="gramStart"/>
      <w:r>
        <w:rPr>
          <w:rFonts w:cs="Calibri"/>
          <w:b/>
          <w:sz w:val="28"/>
          <w:szCs w:val="28"/>
        </w:rPr>
        <w:t xml:space="preserve">Napoli  </w:t>
      </w:r>
      <w:r w:rsidR="00CF4C81">
        <w:rPr>
          <w:rFonts w:cs="Calibri"/>
          <w:b/>
          <w:sz w:val="28"/>
          <w:szCs w:val="28"/>
        </w:rPr>
        <w:t>10.04.2021</w:t>
      </w:r>
      <w:proofErr w:type="gramEnd"/>
      <w:r>
        <w:rPr>
          <w:rFonts w:cs="Calibri"/>
          <w:b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/>
        </w:rPr>
        <w:t>Il Giudice</w:t>
      </w:r>
    </w:p>
    <w:p w14:paraId="12BC55E8" w14:textId="77777777" w:rsidR="00FB3480" w:rsidRDefault="006E55DA">
      <w:pPr>
        <w:pStyle w:val="Standard"/>
        <w:jc w:val="right"/>
      </w:pPr>
      <w:r>
        <w:rPr>
          <w:rFonts w:cs="Calibri"/>
          <w:b/>
          <w:i/>
        </w:rPr>
        <w:t>Avv. Giovanna Iodice</w:t>
      </w:r>
    </w:p>
    <w:sectPr w:rsidR="00FB3480" w:rsidSect="00FB348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D05CB" w14:textId="77777777" w:rsidR="008B671D" w:rsidRDefault="008B671D" w:rsidP="00FB3480">
      <w:r>
        <w:separator/>
      </w:r>
    </w:p>
  </w:endnote>
  <w:endnote w:type="continuationSeparator" w:id="0">
    <w:p w14:paraId="779909E7" w14:textId="77777777" w:rsidR="008B671D" w:rsidRDefault="008B671D" w:rsidP="00FB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059C0" w14:textId="77777777" w:rsidR="008B671D" w:rsidRDefault="008B671D" w:rsidP="00FB3480">
      <w:r w:rsidRPr="00FB3480">
        <w:rPr>
          <w:color w:val="000000"/>
        </w:rPr>
        <w:separator/>
      </w:r>
    </w:p>
  </w:footnote>
  <w:footnote w:type="continuationSeparator" w:id="0">
    <w:p w14:paraId="18A58C97" w14:textId="77777777" w:rsidR="008B671D" w:rsidRDefault="008B671D" w:rsidP="00FB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6300"/>
    <w:multiLevelType w:val="multilevel"/>
    <w:tmpl w:val="65D87BF8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 w15:restartNumberingAfterBreak="0">
    <w:nsid w:val="48867B65"/>
    <w:multiLevelType w:val="multilevel"/>
    <w:tmpl w:val="6F30F698"/>
    <w:styleLink w:val="WWNum4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 w15:restartNumberingAfterBreak="0">
    <w:nsid w:val="55AF50F0"/>
    <w:multiLevelType w:val="multilevel"/>
    <w:tmpl w:val="7EA2913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5EE840F0"/>
    <w:multiLevelType w:val="multilevel"/>
    <w:tmpl w:val="FADC5308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6B1C642C"/>
    <w:multiLevelType w:val="multilevel"/>
    <w:tmpl w:val="86F27B82"/>
    <w:styleLink w:val="WWNum3"/>
    <w:lvl w:ilvl="0">
      <w:numFmt w:val="bullet"/>
      <w:lvlText w:val="-"/>
      <w:lvlJc w:val="left"/>
      <w:rPr>
        <w:rFonts w:eastAsia="Times New Roman"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706522D8"/>
    <w:multiLevelType w:val="multilevel"/>
    <w:tmpl w:val="C93238F2"/>
    <w:styleLink w:val="WWNum5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80"/>
    <w:rsid w:val="00103C76"/>
    <w:rsid w:val="00183AE5"/>
    <w:rsid w:val="00447F8B"/>
    <w:rsid w:val="004A2AB4"/>
    <w:rsid w:val="006E55DA"/>
    <w:rsid w:val="008A14FD"/>
    <w:rsid w:val="008B671D"/>
    <w:rsid w:val="00937EF7"/>
    <w:rsid w:val="00A72424"/>
    <w:rsid w:val="00BE0049"/>
    <w:rsid w:val="00C25AEE"/>
    <w:rsid w:val="00CF4C81"/>
    <w:rsid w:val="00D83879"/>
    <w:rsid w:val="00FB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500B"/>
  <w15:docId w15:val="{AD8D6E06-0B85-48E6-BA45-A3C1328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480"/>
    <w:pPr>
      <w:widowControl/>
    </w:pPr>
    <w:rPr>
      <w:rFonts w:ascii="Calibri" w:hAnsi="Calibri"/>
    </w:rPr>
  </w:style>
  <w:style w:type="paragraph" w:customStyle="1" w:styleId="Heading">
    <w:name w:val="Heading"/>
    <w:basedOn w:val="Standard"/>
    <w:next w:val="Textbody"/>
    <w:rsid w:val="00FB34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B3480"/>
    <w:pPr>
      <w:spacing w:after="120"/>
    </w:pPr>
  </w:style>
  <w:style w:type="paragraph" w:styleId="Elenco">
    <w:name w:val="List"/>
    <w:basedOn w:val="Textbody"/>
    <w:rsid w:val="00FB3480"/>
    <w:rPr>
      <w:rFonts w:cs="Lucida Sans"/>
    </w:rPr>
  </w:style>
  <w:style w:type="paragraph" w:customStyle="1" w:styleId="Didascalia1">
    <w:name w:val="Didascalia1"/>
    <w:basedOn w:val="Standard"/>
    <w:rsid w:val="00FB34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B3480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FB34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B3480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Carpredefinitoparagrafo"/>
    <w:rsid w:val="00FB3480"/>
    <w:rPr>
      <w:rFonts w:cs="Times New Roman"/>
      <w:sz w:val="2"/>
    </w:rPr>
  </w:style>
  <w:style w:type="character" w:customStyle="1" w:styleId="ListLabel1">
    <w:name w:val="ListLabel 1"/>
    <w:rsid w:val="00FB3480"/>
    <w:rPr>
      <w:rFonts w:cs="Times New Roman"/>
    </w:rPr>
  </w:style>
  <w:style w:type="character" w:customStyle="1" w:styleId="ListLabel2">
    <w:name w:val="ListLabel 2"/>
    <w:rsid w:val="00FB3480"/>
    <w:rPr>
      <w:rFonts w:eastAsia="Times New Roman"/>
    </w:rPr>
  </w:style>
  <w:style w:type="character" w:customStyle="1" w:styleId="ListLabel3">
    <w:name w:val="ListLabel 3"/>
    <w:rsid w:val="00FB3480"/>
    <w:rPr>
      <w:rFonts w:eastAsia="Times New Roman"/>
      <w:sz w:val="28"/>
    </w:rPr>
  </w:style>
  <w:style w:type="character" w:customStyle="1" w:styleId="ListLabel4">
    <w:name w:val="ListLabel 4"/>
    <w:rsid w:val="00FB3480"/>
    <w:rPr>
      <w:rFonts w:eastAsia="Times New Roman"/>
      <w:b/>
      <w:sz w:val="28"/>
    </w:rPr>
  </w:style>
  <w:style w:type="numbering" w:customStyle="1" w:styleId="WWNum1">
    <w:name w:val="WWNum1"/>
    <w:basedOn w:val="Nessunelenco"/>
    <w:rsid w:val="00FB3480"/>
    <w:pPr>
      <w:numPr>
        <w:numId w:val="1"/>
      </w:numPr>
    </w:pPr>
  </w:style>
  <w:style w:type="numbering" w:customStyle="1" w:styleId="WWNum2">
    <w:name w:val="WWNum2"/>
    <w:basedOn w:val="Nessunelenco"/>
    <w:rsid w:val="00FB3480"/>
    <w:pPr>
      <w:numPr>
        <w:numId w:val="2"/>
      </w:numPr>
    </w:pPr>
  </w:style>
  <w:style w:type="numbering" w:customStyle="1" w:styleId="WWNum3">
    <w:name w:val="WWNum3"/>
    <w:basedOn w:val="Nessunelenco"/>
    <w:rsid w:val="00FB3480"/>
    <w:pPr>
      <w:numPr>
        <w:numId w:val="3"/>
      </w:numPr>
    </w:pPr>
  </w:style>
  <w:style w:type="numbering" w:customStyle="1" w:styleId="WWNum4">
    <w:name w:val="WWNum4"/>
    <w:basedOn w:val="Nessunelenco"/>
    <w:rsid w:val="00FB3480"/>
    <w:pPr>
      <w:numPr>
        <w:numId w:val="4"/>
      </w:numPr>
    </w:pPr>
  </w:style>
  <w:style w:type="numbering" w:customStyle="1" w:styleId="WWNum5">
    <w:name w:val="WWNum5"/>
    <w:basedOn w:val="Nessunelenco"/>
    <w:rsid w:val="00FB3480"/>
    <w:pPr>
      <w:numPr>
        <w:numId w:val="5"/>
      </w:numPr>
    </w:pPr>
  </w:style>
  <w:style w:type="numbering" w:customStyle="1" w:styleId="WWNum6">
    <w:name w:val="WWNum6"/>
    <w:basedOn w:val="Nessunelenco"/>
    <w:rsid w:val="00FB348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Giovanna Iodice</cp:lastModifiedBy>
  <cp:revision>2</cp:revision>
  <cp:lastPrinted>2021-03-27T17:22:00Z</cp:lastPrinted>
  <dcterms:created xsi:type="dcterms:W3CDTF">2021-04-10T08:44:00Z</dcterms:created>
  <dcterms:modified xsi:type="dcterms:W3CDTF">2021-04-10T08:44:00Z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