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07.04.2021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18871/16;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R.G.12242/16;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8659/18 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5810/18;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8691/18;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8792/18;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8795/18;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8532/18;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 8029/18;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8652/18;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205/19;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285/19;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420/19;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664/19;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687/19;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 744/19;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970/19;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1079/19;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1310/19;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 1340/19.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del 19.01.2022.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c.p.c.: 5637/16;6396/17;7516/15.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o4k3eel18k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31.03.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