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09.04.2021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15596/16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17196/16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17676/16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8036/17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8136/17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9522/17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11043/17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12195/17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1189/18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2847/19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2841/19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1676/19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1674/19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2373/19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2410/19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1533/19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2609/19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2598/19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2698/19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3883/20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del 26.02.2022.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c.p.c.: 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2427/19, 6396/17, 5637/16, 8436/16; 380/21;501/21;493/21.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07.04.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