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42E1EBE0" w14:textId="77777777" w:rsidR="00FC732C" w:rsidRDefault="00FC732C" w:rsidP="0037426D">
      <w:pPr>
        <w:jc w:val="both"/>
        <w:rPr>
          <w:rFonts w:cs="Calibri"/>
          <w:sz w:val="28"/>
          <w:szCs w:val="28"/>
        </w:rPr>
      </w:pPr>
    </w:p>
    <w:p w14:paraId="58E5F563" w14:textId="10986EDE" w:rsidR="002A156D" w:rsidRDefault="002A15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  <w:r w:rsidR="00ED681D">
        <w:rPr>
          <w:rFonts w:cs="Calibri"/>
          <w:sz w:val="28"/>
          <w:szCs w:val="28"/>
        </w:rPr>
        <w:t>prorogato con DPT n. 97/2021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2505C6D0" w14:textId="19EAD434" w:rsidR="001319AA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1319AA">
        <w:rPr>
          <w:rFonts w:cs="Calibri"/>
          <w:b/>
          <w:sz w:val="28"/>
          <w:szCs w:val="28"/>
          <w:u w:val="single"/>
        </w:rPr>
        <w:t>2</w:t>
      </w:r>
      <w:r w:rsidR="001B4F91">
        <w:rPr>
          <w:rFonts w:cs="Calibri"/>
          <w:b/>
          <w:sz w:val="28"/>
          <w:szCs w:val="28"/>
          <w:u w:val="single"/>
        </w:rPr>
        <w:t>8</w:t>
      </w:r>
      <w:r w:rsidR="00ED681D">
        <w:rPr>
          <w:rFonts w:cs="Calibri"/>
          <w:b/>
          <w:sz w:val="28"/>
          <w:szCs w:val="28"/>
          <w:u w:val="single"/>
        </w:rPr>
        <w:t>.05.2021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762A7E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le seguenti </w:t>
      </w:r>
      <w:r w:rsidR="001319AA">
        <w:rPr>
          <w:rFonts w:cs="Calibri"/>
          <w:sz w:val="28"/>
          <w:szCs w:val="28"/>
        </w:rPr>
        <w:t>prime comparizioni:</w:t>
      </w:r>
    </w:p>
    <w:p w14:paraId="6D46A4A5" w14:textId="3014603D" w:rsidR="002A156D" w:rsidRDefault="002A156D" w:rsidP="0037426D">
      <w:pPr>
        <w:jc w:val="both"/>
        <w:rPr>
          <w:rFonts w:cs="Calibri"/>
          <w:sz w:val="28"/>
          <w:szCs w:val="28"/>
        </w:rPr>
      </w:pPr>
    </w:p>
    <w:p w14:paraId="18BCE02D" w14:textId="65D40EA6" w:rsidR="001319AA" w:rsidRDefault="001319AA" w:rsidP="0037426D">
      <w:pPr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R.G. </w:t>
      </w:r>
      <w:r w:rsidR="001B4F91">
        <w:rPr>
          <w:rFonts w:cs="Calibri"/>
          <w:b/>
          <w:bCs/>
          <w:sz w:val="28"/>
          <w:szCs w:val="28"/>
        </w:rPr>
        <w:t>7926/2020; 2742/2021; 3191/2021; 3476/2021; 3477/2021; 3480/2021</w:t>
      </w:r>
    </w:p>
    <w:p w14:paraId="348F06D8" w14:textId="6E0655D2" w:rsidR="00BA287D" w:rsidRDefault="00BA287D" w:rsidP="0037426D">
      <w:pPr>
        <w:jc w:val="both"/>
        <w:rPr>
          <w:rFonts w:cs="Calibri"/>
          <w:b/>
          <w:bCs/>
          <w:sz w:val="28"/>
          <w:szCs w:val="28"/>
        </w:rPr>
      </w:pPr>
    </w:p>
    <w:p w14:paraId="041752D4" w14:textId="17C4EADE" w:rsidR="00BA287D" w:rsidRPr="00BA287D" w:rsidRDefault="00BA287D" w:rsidP="0037426D">
      <w:pPr>
        <w:jc w:val="both"/>
        <w:rPr>
          <w:rFonts w:cs="Calibri"/>
          <w:b/>
          <w:bCs/>
          <w:sz w:val="28"/>
          <w:szCs w:val="28"/>
        </w:rPr>
      </w:pPr>
      <w:r w:rsidRPr="00BA287D">
        <w:rPr>
          <w:rFonts w:cs="Calibri"/>
          <w:sz w:val="28"/>
          <w:szCs w:val="28"/>
        </w:rPr>
        <w:t xml:space="preserve">A </w:t>
      </w:r>
      <w:r>
        <w:rPr>
          <w:rFonts w:cs="Calibri"/>
          <w:sz w:val="28"/>
          <w:szCs w:val="28"/>
        </w:rPr>
        <w:t>seguire</w:t>
      </w:r>
      <w:r>
        <w:rPr>
          <w:rFonts w:cs="Calibri"/>
          <w:b/>
          <w:bCs/>
          <w:sz w:val="28"/>
          <w:szCs w:val="28"/>
        </w:rPr>
        <w:t xml:space="preserve"> (DALLE 10.30) </w:t>
      </w:r>
      <w:r>
        <w:rPr>
          <w:rFonts w:cs="Calibri"/>
          <w:sz w:val="28"/>
          <w:szCs w:val="28"/>
        </w:rPr>
        <w:t>con le stesse modalità, saranno trattate le seguenti cause:</w:t>
      </w:r>
    </w:p>
    <w:p w14:paraId="3F080BF2" w14:textId="77777777" w:rsidR="00ED681D" w:rsidRDefault="00ED681D" w:rsidP="00627DBD">
      <w:pPr>
        <w:jc w:val="both"/>
        <w:rPr>
          <w:rFonts w:cs="Calibri"/>
          <w:b/>
          <w:sz w:val="28"/>
          <w:szCs w:val="28"/>
        </w:rPr>
      </w:pPr>
    </w:p>
    <w:p w14:paraId="471FF89A" w14:textId="4E588C98" w:rsidR="002A156D" w:rsidRDefault="002A156D" w:rsidP="00627DBD">
      <w:pPr>
        <w:jc w:val="both"/>
        <w:rPr>
          <w:rFonts w:cs="Calibri"/>
          <w:b/>
          <w:sz w:val="28"/>
          <w:szCs w:val="28"/>
        </w:rPr>
      </w:pPr>
      <w:r w:rsidRPr="00DB5B3B">
        <w:rPr>
          <w:rFonts w:cs="Calibri"/>
          <w:b/>
          <w:sz w:val="28"/>
          <w:szCs w:val="28"/>
        </w:rPr>
        <w:t xml:space="preserve">R.G. </w:t>
      </w:r>
      <w:r w:rsidR="001B4F91">
        <w:rPr>
          <w:rFonts w:cs="Calibri"/>
          <w:b/>
          <w:sz w:val="28"/>
          <w:szCs w:val="28"/>
        </w:rPr>
        <w:t>4465/2012; 9706/2012; 31</w:t>
      </w:r>
      <w:r w:rsidR="0019052D">
        <w:rPr>
          <w:rFonts w:cs="Calibri"/>
          <w:b/>
          <w:sz w:val="28"/>
          <w:szCs w:val="28"/>
        </w:rPr>
        <w:t>69</w:t>
      </w:r>
      <w:r w:rsidR="001B4F91">
        <w:rPr>
          <w:rFonts w:cs="Calibri"/>
          <w:b/>
          <w:sz w:val="28"/>
          <w:szCs w:val="28"/>
        </w:rPr>
        <w:t xml:space="preserve">/2016; 12478/2016; 12694/2016; 13369/2016; 4191/2017; 7037/2017; 10806/2017; 13529/2017; 14885/2017; 15005/2017; 15137/2017; 19489/2017 </w:t>
      </w:r>
    </w:p>
    <w:p w14:paraId="09069CF2" w14:textId="5DBF978D" w:rsidR="001B4F91" w:rsidRDefault="001B4F91" w:rsidP="00627DBD">
      <w:pPr>
        <w:jc w:val="both"/>
        <w:rPr>
          <w:rFonts w:cs="Calibri"/>
          <w:b/>
          <w:sz w:val="28"/>
          <w:szCs w:val="28"/>
        </w:rPr>
      </w:pPr>
    </w:p>
    <w:p w14:paraId="1A25D970" w14:textId="115DE829" w:rsidR="001B4F91" w:rsidRPr="00140966" w:rsidRDefault="001B4F91" w:rsidP="00627DBD">
      <w:pPr>
        <w:jc w:val="both"/>
        <w:rPr>
          <w:rFonts w:cs="Calibri"/>
          <w:b/>
          <w:sz w:val="28"/>
          <w:szCs w:val="28"/>
        </w:rPr>
      </w:pPr>
      <w:r w:rsidRPr="00140966">
        <w:rPr>
          <w:rFonts w:cs="Calibri"/>
          <w:bCs/>
          <w:sz w:val="28"/>
          <w:szCs w:val="28"/>
        </w:rPr>
        <w:t xml:space="preserve">Sarà inoltre trattato alle ore </w:t>
      </w:r>
      <w:r w:rsidRPr="00140966">
        <w:rPr>
          <w:rFonts w:cs="Calibri"/>
          <w:b/>
          <w:sz w:val="28"/>
          <w:szCs w:val="28"/>
        </w:rPr>
        <w:t>11:00</w:t>
      </w:r>
      <w:r w:rsidRPr="00140966">
        <w:rPr>
          <w:rFonts w:cs="Calibri"/>
          <w:bCs/>
          <w:sz w:val="28"/>
          <w:szCs w:val="28"/>
        </w:rPr>
        <w:t xml:space="preserve"> il procedimento ex art. 288 </w:t>
      </w:r>
      <w:proofErr w:type="spellStart"/>
      <w:r w:rsidRPr="00140966">
        <w:rPr>
          <w:rFonts w:cs="Calibri"/>
          <w:bCs/>
          <w:sz w:val="28"/>
          <w:szCs w:val="28"/>
        </w:rPr>
        <w:t>cpc</w:t>
      </w:r>
      <w:proofErr w:type="spellEnd"/>
      <w:r w:rsidRPr="00140966">
        <w:rPr>
          <w:rFonts w:cs="Calibri"/>
          <w:bCs/>
          <w:sz w:val="28"/>
          <w:szCs w:val="28"/>
        </w:rPr>
        <w:t xml:space="preserve"> </w:t>
      </w:r>
      <w:proofErr w:type="spellStart"/>
      <w:r w:rsidRPr="00140966">
        <w:rPr>
          <w:rFonts w:cs="Calibri"/>
          <w:bCs/>
          <w:sz w:val="28"/>
          <w:szCs w:val="28"/>
        </w:rPr>
        <w:t>r.g</w:t>
      </w:r>
      <w:proofErr w:type="spellEnd"/>
      <w:r w:rsidRPr="00140966">
        <w:rPr>
          <w:rFonts w:cs="Calibri"/>
          <w:bCs/>
          <w:sz w:val="28"/>
          <w:szCs w:val="28"/>
        </w:rPr>
        <w:t xml:space="preserve">. </w:t>
      </w:r>
      <w:r w:rsidRPr="00140966">
        <w:rPr>
          <w:rFonts w:cs="Calibri"/>
          <w:b/>
          <w:sz w:val="28"/>
          <w:szCs w:val="28"/>
        </w:rPr>
        <w:t xml:space="preserve">14827/2018 </w:t>
      </w:r>
    </w:p>
    <w:p w14:paraId="3090F7B3" w14:textId="77777777" w:rsidR="002A156D" w:rsidRPr="00140966" w:rsidRDefault="002A156D" w:rsidP="00627DBD">
      <w:pPr>
        <w:jc w:val="both"/>
        <w:rPr>
          <w:rFonts w:cs="Calibri"/>
          <w:b/>
          <w:sz w:val="28"/>
          <w:szCs w:val="28"/>
        </w:rPr>
      </w:pPr>
    </w:p>
    <w:p w14:paraId="2062C9AE" w14:textId="76232FEC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</w:t>
      </w:r>
      <w:proofErr w:type="gramStart"/>
      <w:r>
        <w:rPr>
          <w:rFonts w:cs="Calibri"/>
          <w:sz w:val="28"/>
          <w:szCs w:val="28"/>
        </w:rPr>
        <w:t>181  ex</w:t>
      </w:r>
      <w:proofErr w:type="gramEnd"/>
      <w:r>
        <w:rPr>
          <w:rFonts w:cs="Calibri"/>
          <w:sz w:val="28"/>
          <w:szCs w:val="28"/>
        </w:rPr>
        <w:t xml:space="preserve"> art. 309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 xml:space="preserve">. </w:t>
      </w:r>
      <w:proofErr w:type="gramStart"/>
      <w:r>
        <w:rPr>
          <w:rFonts w:cs="Calibri"/>
          <w:sz w:val="28"/>
          <w:szCs w:val="28"/>
        </w:rPr>
        <w:t>saranno</w:t>
      </w:r>
      <w:proofErr w:type="gramEnd"/>
      <w:r>
        <w:rPr>
          <w:rFonts w:cs="Calibri"/>
          <w:sz w:val="28"/>
          <w:szCs w:val="28"/>
        </w:rPr>
        <w:t xml:space="preserve"> trattate nella parte finale della mattinata.</w:t>
      </w:r>
    </w:p>
    <w:p w14:paraId="38277244" w14:textId="470B6592" w:rsidR="003422F5" w:rsidRDefault="003422F5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1B4465F6" w14:textId="6226D5C2" w:rsidR="00BA287D" w:rsidRDefault="00BA287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da </w:t>
      </w:r>
      <w:r w:rsidRPr="00762A7E">
        <w:rPr>
          <w:rFonts w:cs="Calibri"/>
          <w:b/>
          <w:bCs/>
          <w:sz w:val="28"/>
          <w:szCs w:val="28"/>
          <w:u w:val="single"/>
        </w:rPr>
        <w:t>remoto</w:t>
      </w:r>
      <w:r>
        <w:rPr>
          <w:rFonts w:cs="Calibri"/>
          <w:sz w:val="28"/>
          <w:szCs w:val="28"/>
        </w:rPr>
        <w:t xml:space="preserve"> saranno trattate con le modalità ed all’orario fissato nei rispettivi decreti di fissazione comunicati alle parti. </w:t>
      </w:r>
    </w:p>
    <w:p w14:paraId="03A5BB48" w14:textId="77777777" w:rsidR="00FC732C" w:rsidRDefault="00FC732C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08DFCBD7" w14:textId="315B6B33" w:rsidR="002A156D" w:rsidRPr="00762A7E" w:rsidRDefault="002A156D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</w:t>
      </w:r>
      <w:r>
        <w:rPr>
          <w:rFonts w:cs="Calibri"/>
          <w:sz w:val="28"/>
          <w:szCs w:val="28"/>
        </w:rPr>
        <w:t xml:space="preserve">, </w:t>
      </w:r>
      <w:r w:rsidRPr="00E21059">
        <w:rPr>
          <w:rFonts w:cs="Calibri"/>
          <w:sz w:val="28"/>
          <w:szCs w:val="28"/>
        </w:rPr>
        <w:t xml:space="preserve">sono rinviate alla udienza </w:t>
      </w:r>
      <w:proofErr w:type="gramStart"/>
      <w:r w:rsidRPr="00E21059">
        <w:rPr>
          <w:rFonts w:cs="Calibri"/>
          <w:sz w:val="28"/>
          <w:szCs w:val="28"/>
        </w:rPr>
        <w:t xml:space="preserve">del  </w:t>
      </w:r>
      <w:r w:rsidR="001B4F91">
        <w:rPr>
          <w:rFonts w:cs="Calibri"/>
          <w:b/>
          <w:sz w:val="28"/>
          <w:szCs w:val="28"/>
        </w:rPr>
        <w:t>06.05</w:t>
      </w:r>
      <w:r w:rsidRPr="00762A7E">
        <w:rPr>
          <w:rFonts w:cs="Calibri"/>
          <w:b/>
          <w:sz w:val="28"/>
          <w:szCs w:val="28"/>
        </w:rPr>
        <w:t>.2022</w:t>
      </w:r>
      <w:proofErr w:type="gramEnd"/>
    </w:p>
    <w:p w14:paraId="0C9BB05B" w14:textId="77777777" w:rsidR="002A156D" w:rsidRDefault="002A156D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14:paraId="4BC93DD8" w14:textId="77777777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benchè</w:t>
      </w:r>
      <w:proofErr w:type="spellEnd"/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</w:p>
    <w:p w14:paraId="02565672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77405FA6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1B4F91">
        <w:rPr>
          <w:rFonts w:cs="Calibri"/>
          <w:b/>
          <w:sz w:val="28"/>
          <w:szCs w:val="28"/>
        </w:rPr>
        <w:t>25</w:t>
      </w:r>
      <w:r>
        <w:rPr>
          <w:rFonts w:cs="Calibri"/>
          <w:b/>
          <w:sz w:val="28"/>
          <w:szCs w:val="28"/>
        </w:rPr>
        <w:t>.0</w:t>
      </w:r>
      <w:r w:rsidR="003422F5">
        <w:rPr>
          <w:rFonts w:cs="Calibri"/>
          <w:b/>
          <w:sz w:val="28"/>
          <w:szCs w:val="28"/>
        </w:rPr>
        <w:t>5</w:t>
      </w:r>
      <w:r>
        <w:rPr>
          <w:rFonts w:cs="Calibri"/>
          <w:b/>
          <w:sz w:val="28"/>
          <w:szCs w:val="28"/>
        </w:rPr>
        <w:t>.2021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4C7F"/>
    <w:rsid w:val="00057BD7"/>
    <w:rsid w:val="00072513"/>
    <w:rsid w:val="00081E47"/>
    <w:rsid w:val="000B2285"/>
    <w:rsid w:val="000B5CF2"/>
    <w:rsid w:val="000C001A"/>
    <w:rsid w:val="000C0156"/>
    <w:rsid w:val="000C1FC3"/>
    <w:rsid w:val="000F482D"/>
    <w:rsid w:val="000F7BBA"/>
    <w:rsid w:val="0010677B"/>
    <w:rsid w:val="0012534C"/>
    <w:rsid w:val="001319AA"/>
    <w:rsid w:val="00140966"/>
    <w:rsid w:val="00141CF6"/>
    <w:rsid w:val="0015627D"/>
    <w:rsid w:val="00163EE9"/>
    <w:rsid w:val="00167269"/>
    <w:rsid w:val="001748C2"/>
    <w:rsid w:val="00187984"/>
    <w:rsid w:val="0019052D"/>
    <w:rsid w:val="001A21E8"/>
    <w:rsid w:val="001B4F91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E0F0E"/>
    <w:rsid w:val="00310870"/>
    <w:rsid w:val="003422F5"/>
    <w:rsid w:val="00345DD0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B5FB9"/>
    <w:rsid w:val="005C1CE5"/>
    <w:rsid w:val="005F47D9"/>
    <w:rsid w:val="006052CA"/>
    <w:rsid w:val="0061311C"/>
    <w:rsid w:val="00621FDB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2A7E"/>
    <w:rsid w:val="00764256"/>
    <w:rsid w:val="0076645B"/>
    <w:rsid w:val="00771A30"/>
    <w:rsid w:val="00780BD0"/>
    <w:rsid w:val="007A3644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33B33"/>
    <w:rsid w:val="00941510"/>
    <w:rsid w:val="0096581C"/>
    <w:rsid w:val="009661C4"/>
    <w:rsid w:val="009A7F85"/>
    <w:rsid w:val="009F3F4E"/>
    <w:rsid w:val="009F7D39"/>
    <w:rsid w:val="00A50C39"/>
    <w:rsid w:val="00A91D33"/>
    <w:rsid w:val="00AB4909"/>
    <w:rsid w:val="00AD347F"/>
    <w:rsid w:val="00AE3756"/>
    <w:rsid w:val="00AE3ADE"/>
    <w:rsid w:val="00AF1FA7"/>
    <w:rsid w:val="00B150DB"/>
    <w:rsid w:val="00B35151"/>
    <w:rsid w:val="00B46E5C"/>
    <w:rsid w:val="00B875E7"/>
    <w:rsid w:val="00B87A1A"/>
    <w:rsid w:val="00BA287D"/>
    <w:rsid w:val="00BA7567"/>
    <w:rsid w:val="00BC56D6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11EE3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7247"/>
    <w:rsid w:val="00E71CFE"/>
    <w:rsid w:val="00E84779"/>
    <w:rsid w:val="00E93A6E"/>
    <w:rsid w:val="00EA160B"/>
    <w:rsid w:val="00EA3CC4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2021-05-12T11:20:00Z</cp:lastPrinted>
  <dcterms:created xsi:type="dcterms:W3CDTF">2021-05-27T11:13:00Z</dcterms:created>
  <dcterms:modified xsi:type="dcterms:W3CDTF">2021-05-27T11:13:00Z</dcterms:modified>
</cp:coreProperties>
</file>