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F9A" w:rsidRDefault="00A96884" w:rsidP="001E7F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Calibri" w:cs="Calibri"/>
          <w:color w:val="000000"/>
        </w:rPr>
      </w:pPr>
      <w:bookmarkStart w:id="0" w:name="_GoBack"/>
      <w:bookmarkEnd w:id="0"/>
      <w:r>
        <w:rPr>
          <w:rFonts w:eastAsia="Calibri" w:cs="Calibri"/>
          <w:noProof/>
          <w:color w:val="000000"/>
        </w:rPr>
        <w:drawing>
          <wp:inline distT="0" distB="0" distL="114300" distR="114300">
            <wp:extent cx="663575" cy="756285"/>
            <wp:effectExtent l="0" t="0" r="0" b="0"/>
            <wp:docPr id="1026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3575" cy="7562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65F9A" w:rsidRDefault="00A96884" w:rsidP="001E7FA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eastAsia="Calibri" w:cs="Calibri"/>
          <w:color w:val="000000"/>
          <w:sz w:val="28"/>
          <w:szCs w:val="28"/>
        </w:rPr>
      </w:pPr>
      <w:r>
        <w:rPr>
          <w:rFonts w:eastAsia="Calibri" w:cs="Calibri"/>
          <w:b/>
          <w:color w:val="000000"/>
          <w:sz w:val="28"/>
          <w:szCs w:val="28"/>
        </w:rPr>
        <w:t>GIUDICE DI PACE DI MARANO DI NAPOLI</w:t>
      </w:r>
    </w:p>
    <w:p w:rsidR="00765F9A" w:rsidRDefault="00A96884" w:rsidP="001E7FA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eastAsia="Calibri" w:cs="Calibri"/>
          <w:color w:val="000000"/>
          <w:sz w:val="28"/>
          <w:szCs w:val="28"/>
        </w:rPr>
      </w:pPr>
      <w:r>
        <w:rPr>
          <w:rFonts w:eastAsia="Calibri" w:cs="Calibri"/>
          <w:b/>
          <w:color w:val="000000"/>
          <w:sz w:val="28"/>
          <w:szCs w:val="28"/>
        </w:rPr>
        <w:t>II^ SEZIONE CIVILE</w:t>
      </w:r>
    </w:p>
    <w:p w:rsidR="00765F9A" w:rsidRDefault="00A96884" w:rsidP="001E7F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eastAsia="Calibri" w:cs="Calibri"/>
          <w:color w:val="000000"/>
          <w:sz w:val="28"/>
          <w:szCs w:val="28"/>
        </w:rPr>
      </w:pPr>
      <w:r>
        <w:rPr>
          <w:rFonts w:eastAsia="Calibri" w:cs="Calibri"/>
          <w:b/>
          <w:color w:val="000000"/>
          <w:sz w:val="28"/>
          <w:szCs w:val="28"/>
        </w:rPr>
        <w:t>Il GOP Avv. Dario Ciaccio</w:t>
      </w:r>
    </w:p>
    <w:p w:rsidR="00765F9A" w:rsidRDefault="00765F9A" w:rsidP="001E7F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Calibri" w:cs="Calibri"/>
          <w:color w:val="000000"/>
        </w:rPr>
      </w:pPr>
    </w:p>
    <w:p w:rsidR="005E5327" w:rsidRDefault="005E5327" w:rsidP="001E7F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 xml:space="preserve">In ottemperanza alle misure organizzative disposte con decreto n.131/2020 del Presidente del Tribunale di Napoli Nord con il quale sono state previste nuove disposizioni organizzative delle udienze </w:t>
      </w:r>
    </w:p>
    <w:p w:rsidR="00765F9A" w:rsidRDefault="00A96884" w:rsidP="001E7F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eastAsia="Calibri" w:cs="Calibri"/>
          <w:color w:val="000000"/>
          <w:sz w:val="28"/>
          <w:szCs w:val="28"/>
        </w:rPr>
      </w:pPr>
      <w:r>
        <w:rPr>
          <w:rFonts w:eastAsia="Calibri" w:cs="Calibri"/>
          <w:b/>
          <w:color w:val="000000"/>
          <w:sz w:val="28"/>
          <w:szCs w:val="28"/>
        </w:rPr>
        <w:t>DISPONE</w:t>
      </w:r>
    </w:p>
    <w:p w:rsidR="001E7FA0" w:rsidRDefault="00A96884" w:rsidP="001E7F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eastAsia="Calibri" w:cs="Calibri"/>
          <w:b/>
          <w:color w:val="000000"/>
          <w:sz w:val="28"/>
          <w:szCs w:val="28"/>
        </w:rPr>
      </w:pPr>
      <w:proofErr w:type="gramStart"/>
      <w:r w:rsidRPr="00DD2E7B">
        <w:rPr>
          <w:rFonts w:eastAsia="Calibri" w:cs="Calibri"/>
          <w:color w:val="000000"/>
          <w:sz w:val="28"/>
          <w:szCs w:val="28"/>
        </w:rPr>
        <w:t>che</w:t>
      </w:r>
      <w:proofErr w:type="gramEnd"/>
      <w:r w:rsidRPr="00DD2E7B">
        <w:rPr>
          <w:rFonts w:eastAsia="Calibri" w:cs="Calibri"/>
          <w:color w:val="000000"/>
          <w:sz w:val="28"/>
          <w:szCs w:val="28"/>
        </w:rPr>
        <w:t xml:space="preserve"> all’udienza del</w:t>
      </w:r>
      <w:r w:rsidR="00AF2E68">
        <w:rPr>
          <w:rFonts w:eastAsia="Calibri" w:cs="Calibri"/>
          <w:color w:val="000000"/>
          <w:sz w:val="28"/>
          <w:szCs w:val="28"/>
        </w:rPr>
        <w:t xml:space="preserve"> </w:t>
      </w:r>
      <w:r w:rsidR="00F90283">
        <w:rPr>
          <w:rFonts w:eastAsia="Calibri" w:cs="Calibri"/>
          <w:b/>
          <w:color w:val="000000"/>
          <w:sz w:val="28"/>
          <w:szCs w:val="28"/>
          <w:u w:val="single"/>
        </w:rPr>
        <w:t>25</w:t>
      </w:r>
      <w:r w:rsidR="00F93D0E">
        <w:rPr>
          <w:rFonts w:eastAsia="Calibri" w:cs="Calibri"/>
          <w:b/>
          <w:bCs/>
          <w:color w:val="000000"/>
          <w:sz w:val="28"/>
          <w:szCs w:val="28"/>
          <w:u w:val="single"/>
        </w:rPr>
        <w:t>.0</w:t>
      </w:r>
      <w:r w:rsidR="00F763B9">
        <w:rPr>
          <w:rFonts w:eastAsia="Calibri" w:cs="Calibri"/>
          <w:b/>
          <w:bCs/>
          <w:color w:val="000000"/>
          <w:sz w:val="28"/>
          <w:szCs w:val="28"/>
          <w:u w:val="single"/>
        </w:rPr>
        <w:t>6</w:t>
      </w:r>
      <w:r w:rsidR="00B70F69">
        <w:rPr>
          <w:rFonts w:eastAsia="Calibri" w:cs="Calibri"/>
          <w:b/>
          <w:bCs/>
          <w:color w:val="000000"/>
          <w:sz w:val="28"/>
          <w:szCs w:val="28"/>
          <w:u w:val="single"/>
        </w:rPr>
        <w:t>.2021</w:t>
      </w:r>
      <w:r w:rsidRPr="00DD2E7B">
        <w:rPr>
          <w:rFonts w:eastAsia="Calibri" w:cs="Calibri"/>
          <w:color w:val="000000"/>
          <w:sz w:val="28"/>
          <w:szCs w:val="28"/>
        </w:rPr>
        <w:t xml:space="preserve"> saranno trattate </w:t>
      </w:r>
      <w:r w:rsidR="003927BF">
        <w:rPr>
          <w:rFonts w:eastAsia="Calibri" w:cs="Calibri"/>
          <w:color w:val="000000"/>
          <w:sz w:val="28"/>
          <w:szCs w:val="28"/>
        </w:rPr>
        <w:t>i</w:t>
      </w:r>
      <w:r w:rsidR="00AF2E68">
        <w:rPr>
          <w:rFonts w:eastAsia="Calibri" w:cs="Calibri"/>
          <w:color w:val="000000"/>
          <w:sz w:val="28"/>
          <w:szCs w:val="28"/>
        </w:rPr>
        <w:t xml:space="preserve"> </w:t>
      </w:r>
      <w:r w:rsidR="003927BF">
        <w:rPr>
          <w:rFonts w:eastAsia="Calibri" w:cs="Calibri"/>
          <w:b/>
          <w:color w:val="000000"/>
          <w:sz w:val="28"/>
          <w:szCs w:val="28"/>
          <w:u w:val="single"/>
        </w:rPr>
        <w:t>sotto</w:t>
      </w:r>
      <w:r w:rsidR="00AF2E68">
        <w:rPr>
          <w:rFonts w:eastAsia="Calibri" w:cs="Calibri"/>
          <w:b/>
          <w:color w:val="000000"/>
          <w:sz w:val="28"/>
          <w:szCs w:val="28"/>
          <w:u w:val="single"/>
        </w:rPr>
        <w:t xml:space="preserve"> </w:t>
      </w:r>
      <w:r w:rsidR="003927BF">
        <w:rPr>
          <w:rFonts w:eastAsia="Calibri" w:cs="Calibri"/>
          <w:b/>
          <w:color w:val="000000"/>
          <w:sz w:val="28"/>
          <w:szCs w:val="28"/>
          <w:u w:val="single"/>
        </w:rPr>
        <w:t>indicati procedimenti</w:t>
      </w:r>
      <w:r w:rsidR="00AF2E68">
        <w:rPr>
          <w:rFonts w:eastAsia="Calibri" w:cs="Calibri"/>
          <w:b/>
          <w:color w:val="000000"/>
          <w:sz w:val="28"/>
          <w:szCs w:val="28"/>
          <w:u w:val="single"/>
        </w:rPr>
        <w:t xml:space="preserve"> </w:t>
      </w:r>
      <w:r w:rsidR="00EB1D8B" w:rsidRPr="00C154C6">
        <w:rPr>
          <w:rFonts w:eastAsia="Calibri" w:cs="Calibri"/>
          <w:b/>
          <w:color w:val="000000"/>
          <w:sz w:val="28"/>
          <w:szCs w:val="28"/>
        </w:rPr>
        <w:t>a</w:t>
      </w:r>
      <w:r w:rsidR="00AF2E68">
        <w:rPr>
          <w:rFonts w:eastAsia="Calibri" w:cs="Calibri"/>
          <w:b/>
          <w:color w:val="000000"/>
          <w:sz w:val="28"/>
          <w:szCs w:val="28"/>
        </w:rPr>
        <w:t xml:space="preserve"> </w:t>
      </w:r>
      <w:r w:rsidR="00EB1D8B" w:rsidRPr="0032345F">
        <w:rPr>
          <w:rFonts w:eastAsia="Calibri" w:cs="Calibri"/>
          <w:b/>
          <w:color w:val="000000"/>
          <w:sz w:val="28"/>
          <w:szCs w:val="28"/>
        </w:rPr>
        <w:t>partire dalle h. 9,00</w:t>
      </w:r>
      <w:r w:rsidR="00AF2E68">
        <w:rPr>
          <w:rFonts w:eastAsia="Calibri" w:cs="Calibri"/>
          <w:b/>
          <w:color w:val="000000"/>
          <w:sz w:val="28"/>
          <w:szCs w:val="28"/>
        </w:rPr>
        <w:t xml:space="preserve"> </w:t>
      </w:r>
      <w:r w:rsidR="00EE7AEC">
        <w:rPr>
          <w:rFonts w:eastAsia="Calibri" w:cs="Calibri"/>
          <w:b/>
          <w:color w:val="000000"/>
          <w:sz w:val="28"/>
          <w:szCs w:val="28"/>
        </w:rPr>
        <w:t>e</w:t>
      </w:r>
      <w:r w:rsidR="00ED2C9B">
        <w:rPr>
          <w:rFonts w:eastAsia="Calibri" w:cs="Calibri"/>
          <w:b/>
          <w:color w:val="000000"/>
          <w:sz w:val="28"/>
          <w:szCs w:val="28"/>
        </w:rPr>
        <w:t xml:space="preserve"> precisamente</w:t>
      </w:r>
      <w:r w:rsidR="001E7FA0">
        <w:rPr>
          <w:rFonts w:eastAsia="Calibri" w:cs="Calibri"/>
          <w:b/>
          <w:color w:val="000000"/>
          <w:sz w:val="28"/>
          <w:szCs w:val="28"/>
        </w:rPr>
        <w:t>:</w:t>
      </w:r>
    </w:p>
    <w:p w:rsidR="007A3102" w:rsidRDefault="00B805EB" w:rsidP="00704D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ab/>
      </w:r>
      <w:r>
        <w:rPr>
          <w:rFonts w:eastAsia="Calibri" w:cs="Calibri"/>
          <w:color w:val="000000"/>
        </w:rPr>
        <w:tab/>
      </w:r>
    </w:p>
    <w:p w:rsidR="00883F55" w:rsidRPr="00AF2E68" w:rsidRDefault="00B805EB" w:rsidP="009D6780">
      <w:pPr>
        <w:pStyle w:val="Paragrafoelenco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cs="Calibri"/>
          <w:b/>
          <w:bCs/>
          <w:color w:val="000000"/>
          <w:sz w:val="28"/>
          <w:szCs w:val="28"/>
          <w:lang w:val="en-US"/>
        </w:rPr>
      </w:pPr>
      <w:proofErr w:type="spellStart"/>
      <w:r w:rsidRPr="00AF2E68">
        <w:rPr>
          <w:rFonts w:cs="Calibri"/>
          <w:b/>
          <w:bCs/>
          <w:color w:val="000000"/>
          <w:sz w:val="28"/>
          <w:szCs w:val="28"/>
          <w:lang w:val="en-US"/>
        </w:rPr>
        <w:t>Rg</w:t>
      </w:r>
      <w:proofErr w:type="spellEnd"/>
      <w:r w:rsidRPr="00AF2E68">
        <w:rPr>
          <w:rFonts w:cs="Calibri"/>
          <w:b/>
          <w:bCs/>
          <w:color w:val="000000"/>
          <w:sz w:val="28"/>
          <w:szCs w:val="28"/>
          <w:lang w:val="en-US"/>
        </w:rPr>
        <w:t xml:space="preserve"> 9524/18; </w:t>
      </w:r>
      <w:proofErr w:type="spellStart"/>
      <w:r w:rsidRPr="00AF2E68">
        <w:rPr>
          <w:rFonts w:cs="Calibri"/>
          <w:b/>
          <w:bCs/>
          <w:color w:val="000000"/>
          <w:sz w:val="28"/>
          <w:szCs w:val="28"/>
          <w:lang w:val="en-US"/>
        </w:rPr>
        <w:t>Rg</w:t>
      </w:r>
      <w:proofErr w:type="spellEnd"/>
      <w:r w:rsidRPr="00AF2E68">
        <w:rPr>
          <w:rFonts w:cs="Calibri"/>
          <w:b/>
          <w:bCs/>
          <w:color w:val="000000"/>
          <w:sz w:val="28"/>
          <w:szCs w:val="28"/>
          <w:lang w:val="en-US"/>
        </w:rPr>
        <w:t xml:space="preserve"> 5954/20; </w:t>
      </w:r>
      <w:proofErr w:type="spellStart"/>
      <w:r w:rsidRPr="00AF2E68">
        <w:rPr>
          <w:rFonts w:cs="Calibri"/>
          <w:b/>
          <w:bCs/>
          <w:color w:val="000000"/>
          <w:sz w:val="28"/>
          <w:szCs w:val="28"/>
          <w:lang w:val="en-US"/>
        </w:rPr>
        <w:t>Rg</w:t>
      </w:r>
      <w:proofErr w:type="spellEnd"/>
      <w:r w:rsidR="009D6780" w:rsidRPr="00AF2E68">
        <w:rPr>
          <w:rFonts w:cs="Calibri"/>
          <w:b/>
          <w:bCs/>
          <w:color w:val="000000"/>
          <w:sz w:val="28"/>
          <w:szCs w:val="28"/>
          <w:lang w:val="en-US"/>
        </w:rPr>
        <w:t xml:space="preserve"> 5968/20; </w:t>
      </w:r>
      <w:proofErr w:type="spellStart"/>
      <w:r w:rsidR="009D6780" w:rsidRPr="00AF2E68">
        <w:rPr>
          <w:rFonts w:cs="Calibri"/>
          <w:b/>
          <w:bCs/>
          <w:color w:val="000000"/>
          <w:sz w:val="28"/>
          <w:szCs w:val="28"/>
          <w:lang w:val="en-US"/>
        </w:rPr>
        <w:t>Rg</w:t>
      </w:r>
      <w:proofErr w:type="spellEnd"/>
      <w:r w:rsidR="009D6780" w:rsidRPr="00AF2E68">
        <w:rPr>
          <w:rFonts w:cs="Calibri"/>
          <w:b/>
          <w:bCs/>
          <w:color w:val="000000"/>
          <w:sz w:val="28"/>
          <w:szCs w:val="28"/>
          <w:lang w:val="en-US"/>
        </w:rPr>
        <w:t xml:space="preserve"> 5987/20; </w:t>
      </w:r>
      <w:proofErr w:type="spellStart"/>
      <w:r w:rsidR="009D6780" w:rsidRPr="00AF2E68">
        <w:rPr>
          <w:rFonts w:cs="Calibri"/>
          <w:b/>
          <w:bCs/>
          <w:color w:val="000000"/>
          <w:sz w:val="28"/>
          <w:szCs w:val="28"/>
          <w:lang w:val="en-US"/>
        </w:rPr>
        <w:t>Rg</w:t>
      </w:r>
      <w:proofErr w:type="spellEnd"/>
      <w:r w:rsidR="009D6780" w:rsidRPr="00AF2E68">
        <w:rPr>
          <w:rFonts w:cs="Calibri"/>
          <w:b/>
          <w:bCs/>
          <w:color w:val="000000"/>
          <w:sz w:val="28"/>
          <w:szCs w:val="28"/>
          <w:lang w:val="en-US"/>
        </w:rPr>
        <w:t xml:space="preserve"> 6002/20; </w:t>
      </w:r>
    </w:p>
    <w:p w:rsidR="00883F55" w:rsidRPr="00AF2E68" w:rsidRDefault="009D6780" w:rsidP="009D6780">
      <w:pPr>
        <w:pStyle w:val="Paragrafoelenco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cs="Calibri"/>
          <w:b/>
          <w:bCs/>
          <w:color w:val="000000"/>
          <w:sz w:val="28"/>
          <w:szCs w:val="28"/>
          <w:lang w:val="en-US"/>
        </w:rPr>
      </w:pPr>
      <w:proofErr w:type="spellStart"/>
      <w:r w:rsidRPr="00AF2E68">
        <w:rPr>
          <w:rFonts w:cs="Calibri"/>
          <w:b/>
          <w:bCs/>
          <w:color w:val="000000"/>
          <w:sz w:val="28"/>
          <w:szCs w:val="28"/>
          <w:lang w:val="en-US"/>
        </w:rPr>
        <w:t>Rg</w:t>
      </w:r>
      <w:proofErr w:type="spellEnd"/>
      <w:r w:rsidRPr="00AF2E68">
        <w:rPr>
          <w:rFonts w:cs="Calibri"/>
          <w:b/>
          <w:bCs/>
          <w:color w:val="000000"/>
          <w:sz w:val="28"/>
          <w:szCs w:val="28"/>
          <w:lang w:val="en-US"/>
        </w:rPr>
        <w:t xml:space="preserve"> 6008/20; </w:t>
      </w:r>
      <w:proofErr w:type="spellStart"/>
      <w:r w:rsidRPr="00AF2E68">
        <w:rPr>
          <w:rFonts w:cs="Calibri"/>
          <w:b/>
          <w:bCs/>
          <w:color w:val="000000"/>
          <w:sz w:val="28"/>
          <w:szCs w:val="28"/>
          <w:lang w:val="en-US"/>
        </w:rPr>
        <w:t>Rg</w:t>
      </w:r>
      <w:proofErr w:type="spellEnd"/>
      <w:r w:rsidRPr="00AF2E68">
        <w:rPr>
          <w:rFonts w:cs="Calibri"/>
          <w:b/>
          <w:bCs/>
          <w:color w:val="000000"/>
          <w:sz w:val="28"/>
          <w:szCs w:val="28"/>
          <w:lang w:val="en-US"/>
        </w:rPr>
        <w:t xml:space="preserve"> 6020/20; </w:t>
      </w:r>
      <w:proofErr w:type="spellStart"/>
      <w:r w:rsidRPr="00AF2E68">
        <w:rPr>
          <w:rFonts w:cs="Calibri"/>
          <w:b/>
          <w:bCs/>
          <w:color w:val="000000"/>
          <w:sz w:val="28"/>
          <w:szCs w:val="28"/>
          <w:lang w:val="en-US"/>
        </w:rPr>
        <w:t>Rg</w:t>
      </w:r>
      <w:proofErr w:type="spellEnd"/>
      <w:r w:rsidRPr="00AF2E68">
        <w:rPr>
          <w:rFonts w:cs="Calibri"/>
          <w:b/>
          <w:bCs/>
          <w:color w:val="000000"/>
          <w:sz w:val="28"/>
          <w:szCs w:val="28"/>
          <w:lang w:val="en-US"/>
        </w:rPr>
        <w:t xml:space="preserve"> 6031/20; </w:t>
      </w:r>
      <w:proofErr w:type="spellStart"/>
      <w:r w:rsidRPr="00AF2E68">
        <w:rPr>
          <w:rFonts w:cs="Calibri"/>
          <w:b/>
          <w:bCs/>
          <w:color w:val="000000"/>
          <w:sz w:val="28"/>
          <w:szCs w:val="28"/>
          <w:lang w:val="en-US"/>
        </w:rPr>
        <w:t>Rg</w:t>
      </w:r>
      <w:proofErr w:type="spellEnd"/>
      <w:r w:rsidRPr="00AF2E68">
        <w:rPr>
          <w:rFonts w:cs="Calibri"/>
          <w:b/>
          <w:bCs/>
          <w:color w:val="000000"/>
          <w:sz w:val="28"/>
          <w:szCs w:val="28"/>
          <w:lang w:val="en-US"/>
        </w:rPr>
        <w:t xml:space="preserve"> 6044/20; Rg6055/20; </w:t>
      </w:r>
    </w:p>
    <w:p w:rsidR="00883F55" w:rsidRPr="00AF2E68" w:rsidRDefault="009D6780" w:rsidP="009D6780">
      <w:pPr>
        <w:pStyle w:val="Paragrafoelenco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cs="Calibri"/>
          <w:b/>
          <w:bCs/>
          <w:color w:val="000000"/>
          <w:sz w:val="28"/>
          <w:szCs w:val="28"/>
          <w:lang w:val="en-US"/>
        </w:rPr>
      </w:pPr>
      <w:proofErr w:type="spellStart"/>
      <w:r w:rsidRPr="00AF2E68">
        <w:rPr>
          <w:rFonts w:cs="Calibri"/>
          <w:b/>
          <w:bCs/>
          <w:color w:val="000000"/>
          <w:sz w:val="28"/>
          <w:szCs w:val="28"/>
          <w:lang w:val="en-US"/>
        </w:rPr>
        <w:t>Rg</w:t>
      </w:r>
      <w:proofErr w:type="spellEnd"/>
      <w:r w:rsidRPr="00AF2E68">
        <w:rPr>
          <w:rFonts w:cs="Calibri"/>
          <w:b/>
          <w:bCs/>
          <w:color w:val="000000"/>
          <w:sz w:val="28"/>
          <w:szCs w:val="28"/>
          <w:lang w:val="en-US"/>
        </w:rPr>
        <w:t xml:space="preserve"> 6060/20; </w:t>
      </w:r>
      <w:proofErr w:type="spellStart"/>
      <w:r w:rsidRPr="00AF2E68">
        <w:rPr>
          <w:rFonts w:cs="Calibri"/>
          <w:b/>
          <w:bCs/>
          <w:color w:val="000000"/>
          <w:sz w:val="28"/>
          <w:szCs w:val="28"/>
          <w:lang w:val="en-US"/>
        </w:rPr>
        <w:t>Rg</w:t>
      </w:r>
      <w:proofErr w:type="spellEnd"/>
      <w:r w:rsidRPr="00AF2E68">
        <w:rPr>
          <w:rFonts w:cs="Calibri"/>
          <w:b/>
          <w:bCs/>
          <w:color w:val="000000"/>
          <w:sz w:val="28"/>
          <w:szCs w:val="28"/>
          <w:lang w:val="en-US"/>
        </w:rPr>
        <w:t xml:space="preserve"> 6071/20; </w:t>
      </w:r>
      <w:proofErr w:type="spellStart"/>
      <w:r w:rsidRPr="00AF2E68">
        <w:rPr>
          <w:rFonts w:cs="Calibri"/>
          <w:b/>
          <w:bCs/>
          <w:color w:val="000000"/>
          <w:sz w:val="28"/>
          <w:szCs w:val="28"/>
          <w:lang w:val="en-US"/>
        </w:rPr>
        <w:t>Rg</w:t>
      </w:r>
      <w:proofErr w:type="spellEnd"/>
      <w:r w:rsidRPr="00AF2E68">
        <w:rPr>
          <w:rFonts w:cs="Calibri"/>
          <w:b/>
          <w:bCs/>
          <w:color w:val="000000"/>
          <w:sz w:val="28"/>
          <w:szCs w:val="28"/>
          <w:lang w:val="en-US"/>
        </w:rPr>
        <w:t xml:space="preserve"> 6080/20; </w:t>
      </w:r>
      <w:proofErr w:type="spellStart"/>
      <w:r w:rsidRPr="00AF2E68">
        <w:rPr>
          <w:rFonts w:cs="Calibri"/>
          <w:b/>
          <w:bCs/>
          <w:color w:val="000000"/>
          <w:sz w:val="28"/>
          <w:szCs w:val="28"/>
          <w:lang w:val="en-US"/>
        </w:rPr>
        <w:t>Rg</w:t>
      </w:r>
      <w:proofErr w:type="spellEnd"/>
      <w:r w:rsidRPr="00AF2E68">
        <w:rPr>
          <w:rFonts w:cs="Calibri"/>
          <w:b/>
          <w:bCs/>
          <w:color w:val="000000"/>
          <w:sz w:val="28"/>
          <w:szCs w:val="28"/>
          <w:lang w:val="en-US"/>
        </w:rPr>
        <w:t xml:space="preserve"> 6092/20; </w:t>
      </w:r>
      <w:proofErr w:type="spellStart"/>
      <w:r w:rsidRPr="00AF2E68">
        <w:rPr>
          <w:rFonts w:cs="Calibri"/>
          <w:b/>
          <w:bCs/>
          <w:color w:val="000000"/>
          <w:sz w:val="28"/>
          <w:szCs w:val="28"/>
          <w:lang w:val="en-US"/>
        </w:rPr>
        <w:t>Rg</w:t>
      </w:r>
      <w:proofErr w:type="spellEnd"/>
      <w:r w:rsidR="00883F55" w:rsidRPr="00AF2E68">
        <w:rPr>
          <w:rFonts w:cs="Calibri"/>
          <w:b/>
          <w:bCs/>
          <w:color w:val="000000"/>
          <w:sz w:val="28"/>
          <w:szCs w:val="28"/>
          <w:lang w:val="en-US"/>
        </w:rPr>
        <w:t xml:space="preserve"> 6102/20; </w:t>
      </w:r>
    </w:p>
    <w:p w:rsidR="00883F55" w:rsidRDefault="00883F55" w:rsidP="009D6780">
      <w:pPr>
        <w:pStyle w:val="Paragrafoelenco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cs="Calibri"/>
          <w:b/>
          <w:bCs/>
          <w:color w:val="000000"/>
          <w:sz w:val="28"/>
          <w:szCs w:val="28"/>
          <w:lang w:val="en-US"/>
        </w:rPr>
      </w:pPr>
      <w:proofErr w:type="spellStart"/>
      <w:r w:rsidRPr="00883F55">
        <w:rPr>
          <w:rFonts w:cs="Calibri"/>
          <w:b/>
          <w:bCs/>
          <w:color w:val="000000"/>
          <w:sz w:val="28"/>
          <w:szCs w:val="28"/>
          <w:lang w:val="en-US"/>
        </w:rPr>
        <w:t>Rg</w:t>
      </w:r>
      <w:proofErr w:type="spellEnd"/>
      <w:r w:rsidRPr="00883F55">
        <w:rPr>
          <w:rFonts w:cs="Calibri"/>
          <w:b/>
          <w:bCs/>
          <w:color w:val="000000"/>
          <w:sz w:val="28"/>
          <w:szCs w:val="28"/>
          <w:lang w:val="en-US"/>
        </w:rPr>
        <w:t xml:space="preserve"> 6115/20; </w:t>
      </w:r>
      <w:proofErr w:type="spellStart"/>
      <w:r w:rsidRPr="00883F55">
        <w:rPr>
          <w:rFonts w:cs="Calibri"/>
          <w:b/>
          <w:bCs/>
          <w:color w:val="000000"/>
          <w:sz w:val="28"/>
          <w:szCs w:val="28"/>
          <w:lang w:val="en-US"/>
        </w:rPr>
        <w:t>Rg</w:t>
      </w:r>
      <w:proofErr w:type="spellEnd"/>
      <w:r w:rsidRPr="00883F55">
        <w:rPr>
          <w:rFonts w:cs="Calibri"/>
          <w:b/>
          <w:bCs/>
          <w:color w:val="000000"/>
          <w:sz w:val="28"/>
          <w:szCs w:val="28"/>
          <w:lang w:val="en-US"/>
        </w:rPr>
        <w:t xml:space="preserve"> 6124/20; </w:t>
      </w:r>
      <w:proofErr w:type="spellStart"/>
      <w:r w:rsidRPr="00883F55">
        <w:rPr>
          <w:rFonts w:cs="Calibri"/>
          <w:b/>
          <w:bCs/>
          <w:color w:val="000000"/>
          <w:sz w:val="28"/>
          <w:szCs w:val="28"/>
          <w:lang w:val="en-US"/>
        </w:rPr>
        <w:t>Rg</w:t>
      </w:r>
      <w:proofErr w:type="spellEnd"/>
      <w:r w:rsidRPr="00883F55">
        <w:rPr>
          <w:rFonts w:cs="Calibri"/>
          <w:b/>
          <w:bCs/>
          <w:color w:val="000000"/>
          <w:sz w:val="28"/>
          <w:szCs w:val="28"/>
          <w:lang w:val="en-US"/>
        </w:rPr>
        <w:t xml:space="preserve"> 6153/20; </w:t>
      </w:r>
      <w:proofErr w:type="spellStart"/>
      <w:r w:rsidRPr="00883F55">
        <w:rPr>
          <w:rFonts w:cs="Calibri"/>
          <w:b/>
          <w:bCs/>
          <w:color w:val="000000"/>
          <w:sz w:val="28"/>
          <w:szCs w:val="28"/>
          <w:lang w:val="en-US"/>
        </w:rPr>
        <w:t>Rg</w:t>
      </w:r>
      <w:proofErr w:type="spellEnd"/>
      <w:r w:rsidR="00132E18">
        <w:rPr>
          <w:rFonts w:cs="Calibri"/>
          <w:b/>
          <w:bCs/>
          <w:color w:val="000000"/>
          <w:sz w:val="28"/>
          <w:szCs w:val="28"/>
          <w:lang w:val="en-US"/>
        </w:rPr>
        <w:t xml:space="preserve"> </w:t>
      </w:r>
      <w:r w:rsidRPr="00883F55">
        <w:rPr>
          <w:rFonts w:cs="Calibri"/>
          <w:b/>
          <w:bCs/>
          <w:color w:val="000000"/>
          <w:sz w:val="28"/>
          <w:szCs w:val="28"/>
          <w:lang w:val="en-US"/>
        </w:rPr>
        <w:t xml:space="preserve">6162/20; </w:t>
      </w:r>
      <w:proofErr w:type="spellStart"/>
      <w:r w:rsidRPr="00883F55">
        <w:rPr>
          <w:rFonts w:cs="Calibri"/>
          <w:b/>
          <w:bCs/>
          <w:color w:val="000000"/>
          <w:sz w:val="28"/>
          <w:szCs w:val="28"/>
          <w:lang w:val="en-US"/>
        </w:rPr>
        <w:t>Rg</w:t>
      </w:r>
      <w:proofErr w:type="spellEnd"/>
      <w:r w:rsidRPr="00883F55">
        <w:rPr>
          <w:rFonts w:cs="Calibri"/>
          <w:b/>
          <w:bCs/>
          <w:color w:val="000000"/>
          <w:sz w:val="28"/>
          <w:szCs w:val="28"/>
          <w:lang w:val="en-US"/>
        </w:rPr>
        <w:t xml:space="preserve"> 6168/20; </w:t>
      </w:r>
    </w:p>
    <w:p w:rsidR="009A3B32" w:rsidRPr="00AF2E68" w:rsidRDefault="00883F55" w:rsidP="00AF2E68">
      <w:pPr>
        <w:pStyle w:val="Paragrafoelenco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cs="Calibri"/>
          <w:b/>
          <w:bCs/>
          <w:color w:val="000000"/>
          <w:sz w:val="28"/>
          <w:szCs w:val="28"/>
          <w:lang w:val="en-US"/>
        </w:rPr>
      </w:pPr>
      <w:r w:rsidRPr="00883F55">
        <w:rPr>
          <w:rFonts w:cs="Calibri"/>
          <w:b/>
          <w:bCs/>
          <w:color w:val="000000"/>
          <w:sz w:val="28"/>
          <w:szCs w:val="28"/>
          <w:lang w:val="en-US"/>
        </w:rPr>
        <w:t>Rg 6173/20</w:t>
      </w:r>
    </w:p>
    <w:p w:rsidR="009A3B32" w:rsidRPr="00883F55" w:rsidRDefault="009A3B32" w:rsidP="00704D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eastAsia="Calibri" w:cs="Calibri"/>
          <w:color w:val="000000"/>
          <w:lang w:val="en-US"/>
        </w:rPr>
      </w:pPr>
    </w:p>
    <w:p w:rsidR="009A3B32" w:rsidRPr="00883F55" w:rsidRDefault="009A3B32" w:rsidP="00704D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eastAsia="Calibri" w:cs="Calibri"/>
          <w:color w:val="000000"/>
          <w:lang w:val="en-US"/>
        </w:rPr>
      </w:pPr>
    </w:p>
    <w:p w:rsidR="00765F9A" w:rsidRDefault="00A96884" w:rsidP="00243F2F">
      <w:pPr>
        <w:pStyle w:val="Paragrafoelenco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ind w:leftChars="0" w:firstLineChars="0"/>
        <w:jc w:val="both"/>
        <w:rPr>
          <w:rFonts w:cs="Calibri"/>
          <w:color w:val="000000"/>
          <w:sz w:val="28"/>
          <w:szCs w:val="28"/>
        </w:rPr>
      </w:pPr>
      <w:r w:rsidRPr="00704DAD">
        <w:rPr>
          <w:rFonts w:cs="Calibri"/>
          <w:color w:val="000000"/>
          <w:sz w:val="28"/>
          <w:szCs w:val="28"/>
        </w:rPr>
        <w:t xml:space="preserve">Le parti SONO AUTORIZZATE a depositare </w:t>
      </w:r>
      <w:r w:rsidRPr="00704DAD">
        <w:rPr>
          <w:rFonts w:cs="Calibri"/>
          <w:color w:val="000000"/>
          <w:sz w:val="28"/>
          <w:szCs w:val="28"/>
          <w:u w:val="single"/>
        </w:rPr>
        <w:t>in udienza</w:t>
      </w:r>
      <w:r w:rsidRPr="00704DAD">
        <w:rPr>
          <w:rFonts w:cs="Calibri"/>
          <w:color w:val="000000"/>
          <w:sz w:val="28"/>
          <w:szCs w:val="28"/>
        </w:rPr>
        <w:t xml:space="preserve"> verbale dattiloscritto contenenti le proprie deduzioni, istanze, difese e conclusioni, </w:t>
      </w:r>
      <w:r w:rsidRPr="00704DAD">
        <w:rPr>
          <w:rFonts w:cs="Calibri"/>
          <w:b/>
          <w:color w:val="000000"/>
          <w:sz w:val="28"/>
          <w:szCs w:val="28"/>
        </w:rPr>
        <w:t>preferibilmente di tutte le parti costituite</w:t>
      </w:r>
      <w:r w:rsidRPr="00704DAD">
        <w:rPr>
          <w:rFonts w:cs="Calibri"/>
          <w:color w:val="000000"/>
          <w:sz w:val="28"/>
          <w:szCs w:val="28"/>
        </w:rPr>
        <w:t>.</w:t>
      </w:r>
    </w:p>
    <w:p w:rsidR="007A2509" w:rsidRDefault="007A2509" w:rsidP="007A2509">
      <w:pPr>
        <w:ind w:leftChars="0" w:left="0" w:firstLineChars="0" w:firstLine="0"/>
        <w:jc w:val="center"/>
        <w:rPr>
          <w:rFonts w:cs="Calibri"/>
          <w:b/>
          <w:bCs/>
          <w:color w:val="000000"/>
          <w:sz w:val="28"/>
          <w:szCs w:val="28"/>
          <w:u w:val="single"/>
        </w:rPr>
      </w:pPr>
      <w:r>
        <w:rPr>
          <w:rFonts w:cs="Calibri"/>
          <w:b/>
          <w:bCs/>
          <w:color w:val="000000"/>
          <w:sz w:val="28"/>
          <w:szCs w:val="28"/>
          <w:u w:val="single"/>
        </w:rPr>
        <w:t>LE CAUSE EX ART 309</w:t>
      </w:r>
      <w:r w:rsidR="00F93D0E">
        <w:rPr>
          <w:rFonts w:cs="Calibri"/>
          <w:b/>
          <w:bCs/>
          <w:color w:val="000000"/>
          <w:sz w:val="28"/>
          <w:szCs w:val="28"/>
          <w:u w:val="single"/>
        </w:rPr>
        <w:t>/181</w:t>
      </w:r>
      <w:r>
        <w:rPr>
          <w:rFonts w:cs="Calibri"/>
          <w:b/>
          <w:bCs/>
          <w:color w:val="000000"/>
          <w:sz w:val="28"/>
          <w:szCs w:val="28"/>
          <w:u w:val="single"/>
        </w:rPr>
        <w:t xml:space="preserve"> CPC</w:t>
      </w:r>
    </w:p>
    <w:p w:rsidR="001B5231" w:rsidRDefault="00121918" w:rsidP="00CC3E56">
      <w:pPr>
        <w:pBdr>
          <w:bottom w:val="single" w:sz="6" w:space="1" w:color="auto" w:shadow="1"/>
        </w:pBdr>
        <w:spacing w:line="256" w:lineRule="auto"/>
        <w:ind w:leftChars="0" w:left="0" w:firstLineChars="0" w:firstLine="0"/>
        <w:jc w:val="both"/>
        <w:textDirection w:val="lrTb"/>
        <w:textAlignment w:val="auto"/>
        <w:rPr>
          <w:rFonts w:cs="Calibri"/>
          <w:b/>
          <w:bCs/>
          <w:color w:val="000000"/>
          <w:sz w:val="28"/>
          <w:szCs w:val="28"/>
        </w:rPr>
      </w:pPr>
      <w:r>
        <w:rPr>
          <w:rFonts w:cs="Calibri"/>
          <w:b/>
          <w:bCs/>
          <w:color w:val="000000"/>
          <w:sz w:val="28"/>
          <w:szCs w:val="28"/>
        </w:rPr>
        <w:tab/>
      </w:r>
      <w:r>
        <w:rPr>
          <w:rFonts w:cs="Calibri"/>
          <w:b/>
          <w:bCs/>
          <w:color w:val="000000"/>
          <w:sz w:val="28"/>
          <w:szCs w:val="28"/>
        </w:rPr>
        <w:tab/>
      </w:r>
      <w:r w:rsidR="00F93D0E">
        <w:rPr>
          <w:rFonts w:cs="Calibri"/>
          <w:b/>
          <w:bCs/>
          <w:color w:val="000000"/>
          <w:sz w:val="28"/>
          <w:szCs w:val="28"/>
        </w:rPr>
        <w:tab/>
      </w:r>
    </w:p>
    <w:p w:rsidR="00813FB5" w:rsidRDefault="00813FB5" w:rsidP="00CC3E56">
      <w:pPr>
        <w:pBdr>
          <w:bottom w:val="single" w:sz="6" w:space="1" w:color="auto" w:shadow="1"/>
        </w:pBdr>
        <w:spacing w:line="256" w:lineRule="auto"/>
        <w:ind w:leftChars="0" w:left="0" w:firstLineChars="0" w:firstLine="0"/>
        <w:jc w:val="both"/>
        <w:textDirection w:val="lrTb"/>
        <w:textAlignment w:val="auto"/>
        <w:rPr>
          <w:rFonts w:cs="Calibri"/>
          <w:b/>
          <w:bCs/>
          <w:color w:val="000000"/>
          <w:sz w:val="28"/>
          <w:szCs w:val="28"/>
        </w:rPr>
      </w:pPr>
    </w:p>
    <w:p w:rsidR="00527F0E" w:rsidRDefault="00CF613C" w:rsidP="002E6170">
      <w:pPr>
        <w:pBdr>
          <w:bottom w:val="single" w:sz="6" w:space="1" w:color="auto" w:shadow="1"/>
        </w:pBdr>
        <w:spacing w:line="256" w:lineRule="auto"/>
        <w:ind w:leftChars="0" w:left="0" w:firstLineChars="0" w:firstLine="720"/>
        <w:jc w:val="center"/>
        <w:textDirection w:val="lrTb"/>
        <w:textAlignment w:val="auto"/>
        <w:rPr>
          <w:rFonts w:cs="Calibri"/>
          <w:b/>
          <w:bCs/>
          <w:color w:val="000000"/>
          <w:sz w:val="28"/>
          <w:szCs w:val="28"/>
        </w:rPr>
      </w:pPr>
      <w:r w:rsidRPr="00CF613C">
        <w:rPr>
          <w:rFonts w:cs="Calibri"/>
          <w:b/>
          <w:bCs/>
          <w:color w:val="000000"/>
          <w:sz w:val="28"/>
          <w:szCs w:val="28"/>
        </w:rPr>
        <w:t>Saranno trattate dalle h. 11,00</w:t>
      </w:r>
    </w:p>
    <w:p w:rsidR="00CC3E56" w:rsidRPr="00CC3E56" w:rsidRDefault="00CC3E56" w:rsidP="00CC3E56">
      <w:pPr>
        <w:pBdr>
          <w:bottom w:val="single" w:sz="6" w:space="1" w:color="auto" w:shadow="1"/>
        </w:pBdr>
        <w:spacing w:line="256" w:lineRule="auto"/>
        <w:ind w:leftChars="0" w:left="0" w:firstLineChars="0" w:firstLine="0"/>
        <w:jc w:val="both"/>
        <w:textDirection w:val="lrTb"/>
        <w:textAlignment w:val="auto"/>
        <w:rPr>
          <w:rFonts w:cs="Calibri"/>
          <w:color w:val="000000"/>
          <w:sz w:val="28"/>
          <w:szCs w:val="28"/>
        </w:rPr>
      </w:pPr>
    </w:p>
    <w:p w:rsidR="00F7320E" w:rsidRDefault="00F7320E" w:rsidP="00E649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eastAsia="Calibri" w:cs="Calibri"/>
          <w:b/>
          <w:i/>
          <w:color w:val="000000"/>
          <w:sz w:val="28"/>
          <w:szCs w:val="28"/>
          <w:u w:val="single"/>
        </w:rPr>
      </w:pPr>
    </w:p>
    <w:p w:rsidR="00F7320E" w:rsidRDefault="00E64989" w:rsidP="00813F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eastAsia="Calibri" w:cs="Calibri"/>
          <w:color w:val="000000"/>
        </w:rPr>
      </w:pPr>
      <w:r>
        <w:rPr>
          <w:rFonts w:eastAsia="Calibri" w:cs="Calibri"/>
          <w:b/>
          <w:i/>
          <w:color w:val="000000"/>
          <w:sz w:val="28"/>
          <w:szCs w:val="28"/>
          <w:u w:val="single"/>
        </w:rPr>
        <w:t>Le restanti cause sono così rinviate</w:t>
      </w:r>
      <w:r>
        <w:rPr>
          <w:rFonts w:eastAsia="Calibri" w:cs="Calibri"/>
          <w:color w:val="000000"/>
        </w:rPr>
        <w:t>:</w:t>
      </w:r>
    </w:p>
    <w:p w:rsidR="002E6170" w:rsidRDefault="002E6170" w:rsidP="00E649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Calibri" w:cs="Calibri"/>
          <w:color w:val="000000"/>
        </w:rPr>
      </w:pPr>
    </w:p>
    <w:p w:rsidR="002E6170" w:rsidRPr="008E173E" w:rsidRDefault="00452843" w:rsidP="002E6170">
      <w:pPr>
        <w:pStyle w:val="Normale1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</w:pPr>
      <w:r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 xml:space="preserve">Le PRIME COMPARIZIONI DEL </w:t>
      </w:r>
      <w:r w:rsidR="009A3B32"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>25</w:t>
      </w:r>
      <w:r w:rsidR="00AF2E68"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 xml:space="preserve"> </w:t>
      </w:r>
      <w:r w:rsidR="00121918"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>GIUGNO</w:t>
      </w:r>
      <w:r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 xml:space="preserve"> 2021</w:t>
      </w:r>
      <w:r w:rsidR="002E6170"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 xml:space="preserve"> SONO RINVIATE ALLA UDIENZA DEL</w:t>
      </w:r>
      <w:r w:rsidR="00AF2E68"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 xml:space="preserve"> </w:t>
      </w:r>
      <w:r w:rsidR="00B61921"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>10 GIUGNO</w:t>
      </w:r>
      <w:r w:rsidR="001B5231"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 xml:space="preserve"> 2022</w:t>
      </w:r>
    </w:p>
    <w:p w:rsidR="00E64989" w:rsidRDefault="00E64989" w:rsidP="007E1E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eastAsia="Calibri" w:cs="Calibri"/>
          <w:color w:val="000000"/>
        </w:rPr>
      </w:pPr>
    </w:p>
    <w:p w:rsidR="007E1EC5" w:rsidRDefault="007E1EC5" w:rsidP="007E1E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eastAsia="Calibri" w:cs="Calibri"/>
          <w:color w:val="000000"/>
        </w:rPr>
      </w:pPr>
    </w:p>
    <w:p w:rsidR="00F12F28" w:rsidRPr="00F12F28" w:rsidRDefault="00E64989" w:rsidP="00452843">
      <w:pPr>
        <w:pStyle w:val="Normale1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bCs/>
          <w:color w:val="000000"/>
          <w:sz w:val="28"/>
          <w:szCs w:val="28"/>
          <w:u w:val="single"/>
        </w:rPr>
      </w:pPr>
      <w:r w:rsidRPr="00743228"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 xml:space="preserve">Le </w:t>
      </w:r>
      <w:r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 xml:space="preserve">RESTANTI </w:t>
      </w:r>
      <w:r w:rsidRPr="00743228"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 xml:space="preserve">CAUSE </w:t>
      </w:r>
      <w:r w:rsidRPr="00C154C6"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 xml:space="preserve">saranno trattate alla </w:t>
      </w:r>
      <w:r w:rsidR="00CC26DB"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>UDIENZA</w:t>
      </w:r>
      <w:r w:rsidR="00AF2E68"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 xml:space="preserve"> </w:t>
      </w:r>
      <w:r w:rsidR="00883F55" w:rsidRPr="00C154C6"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>del</w:t>
      </w:r>
      <w:r w:rsidR="00883F55"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 xml:space="preserve"> 25</w:t>
      </w:r>
      <w:r w:rsidR="00B61921"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 xml:space="preserve"> MARZO </w:t>
      </w:r>
      <w:r w:rsidR="001B5231"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>2022</w:t>
      </w:r>
    </w:p>
    <w:p w:rsidR="00452843" w:rsidRPr="00345371" w:rsidRDefault="00452843" w:rsidP="00452843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bCs/>
          <w:color w:val="000000"/>
          <w:sz w:val="28"/>
          <w:szCs w:val="28"/>
          <w:u w:val="single"/>
        </w:rPr>
      </w:pPr>
    </w:p>
    <w:p w:rsidR="00765F9A" w:rsidRDefault="001F3842" w:rsidP="002754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 xml:space="preserve">Manda alla Cancelleria per le comunicazioni come disposte dal DPT 102/20         </w:t>
      </w:r>
      <w:r w:rsidR="00275423">
        <w:rPr>
          <w:rFonts w:eastAsia="Calibri" w:cs="Calibri"/>
          <w:color w:val="000000"/>
        </w:rPr>
        <w:t xml:space="preserve">                     Il</w:t>
      </w:r>
      <w:r w:rsidR="00A96884">
        <w:rPr>
          <w:rFonts w:eastAsia="Calibri" w:cs="Calibri"/>
          <w:b/>
          <w:color w:val="000000"/>
        </w:rPr>
        <w:t xml:space="preserve"> Giudice </w:t>
      </w:r>
    </w:p>
    <w:p w:rsidR="00765F9A" w:rsidRDefault="004F5DD6" w:rsidP="001F38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Calibri" w:cs="Calibri"/>
          <w:color w:val="000000"/>
        </w:rPr>
      </w:pP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 w:rsidR="00A96884">
        <w:rPr>
          <w:rFonts w:eastAsia="Calibri" w:cs="Calibri"/>
          <w:b/>
          <w:i/>
          <w:color w:val="000000"/>
        </w:rPr>
        <w:t>Avv. Dario Ciacci</w:t>
      </w:r>
      <w:r w:rsidR="002E6170">
        <w:rPr>
          <w:rFonts w:eastAsia="Calibri" w:cs="Calibri"/>
          <w:b/>
          <w:i/>
          <w:color w:val="000000"/>
        </w:rPr>
        <w:t>o</w:t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</w:p>
    <w:sectPr w:rsidR="00765F9A" w:rsidSect="00A03672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13DEA"/>
    <w:multiLevelType w:val="hybridMultilevel"/>
    <w:tmpl w:val="F6187F3A"/>
    <w:lvl w:ilvl="0" w:tplc="EE2CB6D8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E22616F"/>
    <w:multiLevelType w:val="hybridMultilevel"/>
    <w:tmpl w:val="6BF0694A"/>
    <w:lvl w:ilvl="0" w:tplc="0410000B">
      <w:start w:val="1"/>
      <w:numFmt w:val="bullet"/>
      <w:lvlText w:val=""/>
      <w:lvlJc w:val="left"/>
      <w:pPr>
        <w:ind w:left="115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 w15:restartNumberingAfterBreak="0">
    <w:nsid w:val="11661C56"/>
    <w:multiLevelType w:val="hybridMultilevel"/>
    <w:tmpl w:val="6C20A50A"/>
    <w:lvl w:ilvl="0" w:tplc="0410000B">
      <w:start w:val="1"/>
      <w:numFmt w:val="bullet"/>
      <w:lvlText w:val=""/>
      <w:lvlJc w:val="left"/>
      <w:pPr>
        <w:ind w:left="71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" w15:restartNumberingAfterBreak="0">
    <w:nsid w:val="1E8349E7"/>
    <w:multiLevelType w:val="hybridMultilevel"/>
    <w:tmpl w:val="DD164D64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6EE40E5"/>
    <w:multiLevelType w:val="hybridMultilevel"/>
    <w:tmpl w:val="208E59F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456513"/>
    <w:multiLevelType w:val="multilevel"/>
    <w:tmpl w:val="033EA50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3F305A31"/>
    <w:multiLevelType w:val="hybridMultilevel"/>
    <w:tmpl w:val="70BAF8D4"/>
    <w:lvl w:ilvl="0" w:tplc="89420E22">
      <w:start w:val="9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421A306C"/>
    <w:multiLevelType w:val="hybridMultilevel"/>
    <w:tmpl w:val="BAF2878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89D7B9B"/>
    <w:multiLevelType w:val="multilevel"/>
    <w:tmpl w:val="90C2DA8A"/>
    <w:lvl w:ilvl="0">
      <w:start w:val="1"/>
      <w:numFmt w:val="upperLetter"/>
      <w:lvlText w:val="%1)"/>
      <w:lvlJc w:val="left"/>
      <w:pPr>
        <w:ind w:left="502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12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4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6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8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0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2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4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65" w:hanging="180"/>
      </w:pPr>
      <w:rPr>
        <w:vertAlign w:val="baseline"/>
      </w:rPr>
    </w:lvl>
  </w:abstractNum>
  <w:abstractNum w:abstractNumId="9" w15:restartNumberingAfterBreak="0">
    <w:nsid w:val="4976037C"/>
    <w:multiLevelType w:val="hybridMultilevel"/>
    <w:tmpl w:val="D0525EEE"/>
    <w:lvl w:ilvl="0" w:tplc="F3F6AAA4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4C230D24"/>
    <w:multiLevelType w:val="multilevel"/>
    <w:tmpl w:val="744C1D8E"/>
    <w:lvl w:ilvl="0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  <w:vertAlign w:val="baseline"/>
      </w:rPr>
    </w:lvl>
    <w:lvl w:ilvl="1">
      <w:numFmt w:val="bullet"/>
      <w:lvlText w:val="-"/>
      <w:lvlJc w:val="left"/>
      <w:pPr>
        <w:ind w:left="1485" w:hanging="360"/>
      </w:pPr>
      <w:rPr>
        <w:rFonts w:ascii="Calibri" w:eastAsia="Calibri" w:hAnsi="Calibri" w:cs="Calibri"/>
        <w:b/>
        <w:sz w:val="28"/>
        <w:szCs w:val="28"/>
        <w:vertAlign w:val="baseline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4E2536BF"/>
    <w:multiLevelType w:val="multilevel"/>
    <w:tmpl w:val="EB7805CE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 w15:restartNumberingAfterBreak="0">
    <w:nsid w:val="567A5B6E"/>
    <w:multiLevelType w:val="hybridMultilevel"/>
    <w:tmpl w:val="D688D62A"/>
    <w:lvl w:ilvl="0" w:tplc="0410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994351"/>
    <w:multiLevelType w:val="hybridMultilevel"/>
    <w:tmpl w:val="6172B48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D35656"/>
    <w:multiLevelType w:val="multilevel"/>
    <w:tmpl w:val="D6FC0DFC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" w15:restartNumberingAfterBreak="0">
    <w:nsid w:val="73C52D04"/>
    <w:multiLevelType w:val="multilevel"/>
    <w:tmpl w:val="55D66C86"/>
    <w:lvl w:ilvl="0">
      <w:start w:val="1"/>
      <w:numFmt w:val="upperLetter"/>
      <w:lvlText w:val="%1)"/>
      <w:lvlJc w:val="left"/>
      <w:pPr>
        <w:ind w:left="40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12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4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6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8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0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2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4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65" w:hanging="180"/>
      </w:pPr>
      <w:rPr>
        <w:vertAlign w:val="baseline"/>
      </w:rPr>
    </w:lvl>
  </w:abstractNum>
  <w:abstractNum w:abstractNumId="16" w15:restartNumberingAfterBreak="0">
    <w:nsid w:val="77E85BB4"/>
    <w:multiLevelType w:val="hybridMultilevel"/>
    <w:tmpl w:val="F3FA454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916610"/>
    <w:multiLevelType w:val="hybridMultilevel"/>
    <w:tmpl w:val="84427A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1"/>
  </w:num>
  <w:num w:numId="4">
    <w:abstractNumId w:val="4"/>
  </w:num>
  <w:num w:numId="5">
    <w:abstractNumId w:val="15"/>
  </w:num>
  <w:num w:numId="6">
    <w:abstractNumId w:val="7"/>
  </w:num>
  <w:num w:numId="7">
    <w:abstractNumId w:val="0"/>
  </w:num>
  <w:num w:numId="8">
    <w:abstractNumId w:val="9"/>
  </w:num>
  <w:num w:numId="9">
    <w:abstractNumId w:val="5"/>
  </w:num>
  <w:num w:numId="10">
    <w:abstractNumId w:val="13"/>
  </w:num>
  <w:num w:numId="11">
    <w:abstractNumId w:val="1"/>
  </w:num>
  <w:num w:numId="12">
    <w:abstractNumId w:val="14"/>
  </w:num>
  <w:num w:numId="13">
    <w:abstractNumId w:val="6"/>
  </w:num>
  <w:num w:numId="14">
    <w:abstractNumId w:val="12"/>
  </w:num>
  <w:num w:numId="15">
    <w:abstractNumId w:val="17"/>
  </w:num>
  <w:num w:numId="16">
    <w:abstractNumId w:val="1"/>
  </w:num>
  <w:num w:numId="17">
    <w:abstractNumId w:val="2"/>
  </w:num>
  <w:num w:numId="18">
    <w:abstractNumId w:val="16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F9A"/>
    <w:rsid w:val="000455C0"/>
    <w:rsid w:val="000508C0"/>
    <w:rsid w:val="000548CB"/>
    <w:rsid w:val="00086594"/>
    <w:rsid w:val="001040B1"/>
    <w:rsid w:val="0012075D"/>
    <w:rsid w:val="00121918"/>
    <w:rsid w:val="00132E18"/>
    <w:rsid w:val="00141EB0"/>
    <w:rsid w:val="0014706E"/>
    <w:rsid w:val="00157C4A"/>
    <w:rsid w:val="00164450"/>
    <w:rsid w:val="001843C4"/>
    <w:rsid w:val="001865C3"/>
    <w:rsid w:val="001A62A6"/>
    <w:rsid w:val="001B5231"/>
    <w:rsid w:val="001C33A0"/>
    <w:rsid w:val="001E7FA0"/>
    <w:rsid w:val="001F3842"/>
    <w:rsid w:val="002178AF"/>
    <w:rsid w:val="002228C2"/>
    <w:rsid w:val="00222D4A"/>
    <w:rsid w:val="0022701A"/>
    <w:rsid w:val="00243F2F"/>
    <w:rsid w:val="00275423"/>
    <w:rsid w:val="002A170F"/>
    <w:rsid w:val="002A17CF"/>
    <w:rsid w:val="002B3B2C"/>
    <w:rsid w:val="002B4C22"/>
    <w:rsid w:val="002E30DD"/>
    <w:rsid w:val="002E3D22"/>
    <w:rsid w:val="002E6170"/>
    <w:rsid w:val="002F31E1"/>
    <w:rsid w:val="00330291"/>
    <w:rsid w:val="00345371"/>
    <w:rsid w:val="0036592B"/>
    <w:rsid w:val="003927BF"/>
    <w:rsid w:val="003C504A"/>
    <w:rsid w:val="003E3BE8"/>
    <w:rsid w:val="003F2639"/>
    <w:rsid w:val="00420622"/>
    <w:rsid w:val="00434EDB"/>
    <w:rsid w:val="00450BD1"/>
    <w:rsid w:val="00452843"/>
    <w:rsid w:val="00483E10"/>
    <w:rsid w:val="00485CEF"/>
    <w:rsid w:val="004A22DF"/>
    <w:rsid w:val="004F5DD6"/>
    <w:rsid w:val="004F69A2"/>
    <w:rsid w:val="00523A77"/>
    <w:rsid w:val="00527F0E"/>
    <w:rsid w:val="0056401A"/>
    <w:rsid w:val="005E5327"/>
    <w:rsid w:val="0062019E"/>
    <w:rsid w:val="00637B29"/>
    <w:rsid w:val="006404F9"/>
    <w:rsid w:val="00650359"/>
    <w:rsid w:val="00661567"/>
    <w:rsid w:val="0068781C"/>
    <w:rsid w:val="006B4F6D"/>
    <w:rsid w:val="006B52CA"/>
    <w:rsid w:val="006C2122"/>
    <w:rsid w:val="006D2017"/>
    <w:rsid w:val="00704DAD"/>
    <w:rsid w:val="00706B8B"/>
    <w:rsid w:val="0073732E"/>
    <w:rsid w:val="0074317F"/>
    <w:rsid w:val="00765F9A"/>
    <w:rsid w:val="007776B0"/>
    <w:rsid w:val="00796A58"/>
    <w:rsid w:val="007A2509"/>
    <w:rsid w:val="007A3102"/>
    <w:rsid w:val="007A5775"/>
    <w:rsid w:val="007D2BCD"/>
    <w:rsid w:val="007E1EC5"/>
    <w:rsid w:val="00800D16"/>
    <w:rsid w:val="00813FB5"/>
    <w:rsid w:val="0083078A"/>
    <w:rsid w:val="008527F4"/>
    <w:rsid w:val="00872806"/>
    <w:rsid w:val="00883F55"/>
    <w:rsid w:val="008C5F6C"/>
    <w:rsid w:val="008E173E"/>
    <w:rsid w:val="008E6F62"/>
    <w:rsid w:val="00900B69"/>
    <w:rsid w:val="009520C9"/>
    <w:rsid w:val="009726FB"/>
    <w:rsid w:val="00981EAF"/>
    <w:rsid w:val="009A3B32"/>
    <w:rsid w:val="009C2147"/>
    <w:rsid w:val="009D6780"/>
    <w:rsid w:val="009E7635"/>
    <w:rsid w:val="009E7936"/>
    <w:rsid w:val="009F0BFF"/>
    <w:rsid w:val="00A03672"/>
    <w:rsid w:val="00A03791"/>
    <w:rsid w:val="00A05ACB"/>
    <w:rsid w:val="00A12ED6"/>
    <w:rsid w:val="00A20FEE"/>
    <w:rsid w:val="00A23073"/>
    <w:rsid w:val="00A26FDD"/>
    <w:rsid w:val="00A75D2A"/>
    <w:rsid w:val="00A94962"/>
    <w:rsid w:val="00A96884"/>
    <w:rsid w:val="00A96971"/>
    <w:rsid w:val="00AA0691"/>
    <w:rsid w:val="00AE3B26"/>
    <w:rsid w:val="00AF2E68"/>
    <w:rsid w:val="00B25100"/>
    <w:rsid w:val="00B35C26"/>
    <w:rsid w:val="00B61921"/>
    <w:rsid w:val="00B70F69"/>
    <w:rsid w:val="00B805EB"/>
    <w:rsid w:val="00B8579C"/>
    <w:rsid w:val="00BB4C30"/>
    <w:rsid w:val="00BD00D9"/>
    <w:rsid w:val="00BD09C9"/>
    <w:rsid w:val="00BD5F1E"/>
    <w:rsid w:val="00BF19B0"/>
    <w:rsid w:val="00BF2519"/>
    <w:rsid w:val="00C34932"/>
    <w:rsid w:val="00C50464"/>
    <w:rsid w:val="00C80A5D"/>
    <w:rsid w:val="00CB121C"/>
    <w:rsid w:val="00CC26DB"/>
    <w:rsid w:val="00CC3E56"/>
    <w:rsid w:val="00CE375D"/>
    <w:rsid w:val="00CF613C"/>
    <w:rsid w:val="00D17A53"/>
    <w:rsid w:val="00D30317"/>
    <w:rsid w:val="00D51EBF"/>
    <w:rsid w:val="00D65F11"/>
    <w:rsid w:val="00D75D6D"/>
    <w:rsid w:val="00D81EBB"/>
    <w:rsid w:val="00D9171E"/>
    <w:rsid w:val="00D9383C"/>
    <w:rsid w:val="00DB1044"/>
    <w:rsid w:val="00DB2C46"/>
    <w:rsid w:val="00DD009D"/>
    <w:rsid w:val="00DD1B17"/>
    <w:rsid w:val="00DD2E7B"/>
    <w:rsid w:val="00DD775A"/>
    <w:rsid w:val="00DE2A67"/>
    <w:rsid w:val="00DE5F2D"/>
    <w:rsid w:val="00DF0884"/>
    <w:rsid w:val="00E27F6F"/>
    <w:rsid w:val="00E4102A"/>
    <w:rsid w:val="00E44372"/>
    <w:rsid w:val="00E45A29"/>
    <w:rsid w:val="00E51BF1"/>
    <w:rsid w:val="00E55199"/>
    <w:rsid w:val="00E64989"/>
    <w:rsid w:val="00E67069"/>
    <w:rsid w:val="00E911EF"/>
    <w:rsid w:val="00EA032D"/>
    <w:rsid w:val="00EB1D8B"/>
    <w:rsid w:val="00ED1BC4"/>
    <w:rsid w:val="00ED2C9B"/>
    <w:rsid w:val="00EE7AEC"/>
    <w:rsid w:val="00F12F28"/>
    <w:rsid w:val="00F17B58"/>
    <w:rsid w:val="00F23FC1"/>
    <w:rsid w:val="00F25CD2"/>
    <w:rsid w:val="00F25E56"/>
    <w:rsid w:val="00F309DD"/>
    <w:rsid w:val="00F33155"/>
    <w:rsid w:val="00F3321D"/>
    <w:rsid w:val="00F53FA4"/>
    <w:rsid w:val="00F66060"/>
    <w:rsid w:val="00F7320E"/>
    <w:rsid w:val="00F763B9"/>
    <w:rsid w:val="00F90283"/>
    <w:rsid w:val="00F93D0E"/>
    <w:rsid w:val="00FB33DD"/>
    <w:rsid w:val="00FD202F"/>
    <w:rsid w:val="00FD49A9"/>
    <w:rsid w:val="00FE1DEF"/>
    <w:rsid w:val="00FF78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C37989-4BCD-4E17-A4A1-4ACB8ACA3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A03672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</w:rPr>
  </w:style>
  <w:style w:type="paragraph" w:styleId="Titolo1">
    <w:name w:val="heading 1"/>
    <w:basedOn w:val="Normale"/>
    <w:next w:val="Normale"/>
    <w:rsid w:val="00A03672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A0367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A0367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A0367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A03672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rsid w:val="00A0367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A0367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A03672"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rsid w:val="00A03672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rsid w:val="00A0367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rsid w:val="00A03672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paragraph" w:styleId="Sottotitolo">
    <w:name w:val="Subtitle"/>
    <w:basedOn w:val="Normale"/>
    <w:next w:val="Normale"/>
    <w:rsid w:val="00A0367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e1">
    <w:name w:val="Normale1"/>
    <w:rsid w:val="00EB1D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16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EA6+bdXIWI7MgHe6+DJw1O35LA==">AMUW2mUOtdiC3W0DB6ZdTSG6ngZ1amT+P8Xzoxop7+EdTh40HzkRoy2xJ99MMC7qM+jDF6wRqDhM0oYasL+scRvHJu06T4H6AKclGh7fjFqlBufkBj/a80g=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BE2FE9D-FEF3-4D96-9C52-EB628EE8C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 Iodice</dc:creator>
  <cp:lastModifiedBy>Mario Smith</cp:lastModifiedBy>
  <cp:revision>2</cp:revision>
  <cp:lastPrinted>2021-06-23T08:07:00Z</cp:lastPrinted>
  <dcterms:created xsi:type="dcterms:W3CDTF">2021-06-23T08:08:00Z</dcterms:created>
  <dcterms:modified xsi:type="dcterms:W3CDTF">2021-06-23T08:08:00Z</dcterms:modified>
</cp:coreProperties>
</file>